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3553"/>
        <w:gridCol w:w="2284"/>
        <w:gridCol w:w="3913"/>
      </w:tblGrid>
      <w:tr w:rsidR="00AF6EEC" w14:paraId="4A4CC09B" w14:textId="77777777" w:rsidTr="003D0D7A">
        <w:trPr>
          <w:trHeight w:val="443"/>
        </w:trPr>
        <w:tc>
          <w:tcPr>
            <w:tcW w:w="3553" w:type="dxa"/>
            <w:vMerge w:val="restart"/>
            <w:vAlign w:val="center"/>
          </w:tcPr>
          <w:p w14:paraId="13883ACA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  <w:p w14:paraId="6C440490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DIRECTION DES RESSOURCES HUMAINES</w:t>
            </w:r>
          </w:p>
        </w:tc>
        <w:tc>
          <w:tcPr>
            <w:tcW w:w="2284" w:type="dxa"/>
            <w:vMerge w:val="restart"/>
            <w:vAlign w:val="center"/>
          </w:tcPr>
          <w:p w14:paraId="086FF676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FICHE DE POSTE</w:t>
            </w:r>
          </w:p>
        </w:tc>
        <w:tc>
          <w:tcPr>
            <w:tcW w:w="3913" w:type="dxa"/>
            <w:vAlign w:val="center"/>
          </w:tcPr>
          <w:p w14:paraId="4A4EC0F1" w14:textId="4E8E6028" w:rsidR="00AF6EEC" w:rsidRDefault="00AF6EEC" w:rsidP="00345BC8">
            <w:pPr>
              <w:pStyle w:val="En-tte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 xml:space="preserve">Date de création : </w:t>
            </w:r>
            <w:r>
              <w:rPr>
                <w:rFonts w:ascii="Constantia" w:hAnsi="Constantia" w:cs="Arial"/>
                <w:b/>
                <w:szCs w:val="40"/>
              </w:rPr>
              <w:fldChar w:fldCharType="begin"/>
            </w:r>
            <w:r>
              <w:rPr>
                <w:rFonts w:ascii="Constantia" w:hAnsi="Constantia" w:cs="Arial"/>
                <w:b/>
                <w:szCs w:val="40"/>
              </w:rPr>
              <w:instrText xml:space="preserve"> TIME \@ "d MMMM yyyy" </w:instrText>
            </w:r>
            <w:r>
              <w:rPr>
                <w:rFonts w:ascii="Constantia" w:hAnsi="Constantia" w:cs="Arial"/>
                <w:b/>
                <w:szCs w:val="40"/>
              </w:rPr>
              <w:fldChar w:fldCharType="separate"/>
            </w:r>
            <w:r w:rsidR="00D44704">
              <w:rPr>
                <w:rFonts w:ascii="Constantia" w:hAnsi="Constantia" w:cs="Arial"/>
                <w:b/>
                <w:noProof/>
                <w:szCs w:val="40"/>
              </w:rPr>
              <w:t>1er mars 2022</w:t>
            </w:r>
            <w:r>
              <w:rPr>
                <w:rFonts w:ascii="Constantia" w:hAnsi="Constantia" w:cs="Arial"/>
                <w:b/>
                <w:szCs w:val="40"/>
              </w:rPr>
              <w:fldChar w:fldCharType="end"/>
            </w:r>
          </w:p>
        </w:tc>
      </w:tr>
      <w:tr w:rsidR="00AF6EEC" w14:paraId="5486BDB9" w14:textId="77777777" w:rsidTr="003D0D7A">
        <w:trPr>
          <w:trHeight w:val="443"/>
        </w:trPr>
        <w:tc>
          <w:tcPr>
            <w:tcW w:w="3553" w:type="dxa"/>
            <w:vMerge/>
            <w:vAlign w:val="center"/>
          </w:tcPr>
          <w:p w14:paraId="7D85D917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</w:tc>
        <w:tc>
          <w:tcPr>
            <w:tcW w:w="2284" w:type="dxa"/>
            <w:vMerge/>
            <w:vAlign w:val="center"/>
          </w:tcPr>
          <w:p w14:paraId="12E63EF2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</w:tc>
        <w:tc>
          <w:tcPr>
            <w:tcW w:w="3913" w:type="dxa"/>
            <w:vAlign w:val="center"/>
          </w:tcPr>
          <w:p w14:paraId="2609797F" w14:textId="77777777" w:rsidR="00AF6EEC" w:rsidRDefault="00AF6EEC" w:rsidP="00345BC8">
            <w:pPr>
              <w:pStyle w:val="En-tte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Date de modification :</w:t>
            </w:r>
          </w:p>
        </w:tc>
      </w:tr>
    </w:tbl>
    <w:p w14:paraId="50295213" w14:textId="6873F1B7" w:rsidR="00AF6EEC" w:rsidRDefault="0011493F" w:rsidP="00AF6EEC">
      <w:r>
        <w:rPr>
          <w:rFonts w:ascii="Constantia" w:hAnsi="Constantia" w:cs="Arial"/>
          <w:b/>
          <w:noProof/>
          <w:color w:val="FFFF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EDE494E" wp14:editId="0D6D55C2">
                <wp:simplePos x="0" y="0"/>
                <wp:positionH relativeFrom="column">
                  <wp:posOffset>-347345</wp:posOffset>
                </wp:positionH>
                <wp:positionV relativeFrom="paragraph">
                  <wp:posOffset>104140</wp:posOffset>
                </wp:positionV>
                <wp:extent cx="6520180" cy="400050"/>
                <wp:effectExtent l="0" t="0" r="13970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0180" cy="4000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63AEB" w14:textId="4A9B274C" w:rsidR="00AF6EEC" w:rsidRDefault="005644CC" w:rsidP="00AF6EEC">
                            <w:pPr>
                              <w:pStyle w:val="Titre4"/>
                              <w:spacing w:after="0" w:line="240" w:lineRule="auto"/>
                              <w:rPr>
                                <w:rFonts w:eastAsia="Times New Roman"/>
                                <w:bCs/>
                                <w:sz w:val="36"/>
                                <w:szCs w:val="40"/>
                                <w:lang w:eastAsia="fr-FR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40"/>
                              </w:rPr>
                              <w:t>RESPONSABLE FINANCIER ET COMPTABLE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7.35pt;margin-top:8.2pt;width:513.4pt;height:31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" fillcolor="silver" strokecolor="silver">
                <v:textbox>
                  <w:txbxContent>
                    <w:p w14:paraId="5A863AEB" w14:textId="4A9B274C" w:rsidR="00AF6EEC" w:rsidRDefault="005644CC" w:rsidP="00AF6EEC">
                      <w:pPr>
                        <w:pStyle w:val="Titre4"/>
                        <w:spacing w:after="0" w:line="240" w:lineRule="auto"/>
                        <w:rPr>
                          <w:rFonts w:eastAsia="Times New Roman"/>
                          <w:bCs/>
                          <w:sz w:val="36"/>
                          <w:szCs w:val="40"/>
                          <w:lang w:eastAsia="fr-FR"/>
                        </w:rPr>
                      </w:pPr>
                      <w:r>
                        <w:rPr>
                          <w:bCs/>
                          <w:sz w:val="28"/>
                          <w:szCs w:val="40"/>
                        </w:rPr>
                        <w:t>RESPONSABLE FINANCIER ET COMPTABLE</w:t>
                      </w:r>
                    </w:p>
                  </w:txbxContent>
                </v:textbox>
              </v:rect>
            </w:pict>
          </mc:Fallback>
        </mc:AlternateContent>
      </w:r>
    </w:p>
    <w:p w14:paraId="5C3E8402" w14:textId="5E9A81D7" w:rsidR="00AF6EEC" w:rsidRDefault="00AF6EEC" w:rsidP="00AF6EEC">
      <w:pPr>
        <w:pStyle w:val="En-tte"/>
        <w:rPr>
          <w:rFonts w:ascii="Constantia" w:hAnsi="Constantia" w:cs="Arial"/>
          <w:b/>
          <w:sz w:val="48"/>
          <w:szCs w:val="40"/>
        </w:rPr>
      </w:pPr>
    </w:p>
    <w:p w14:paraId="655B2A26" w14:textId="77777777" w:rsidR="00AF6EEC" w:rsidRPr="00B42E99" w:rsidRDefault="00AF6EEC" w:rsidP="00AF6EEC">
      <w:pPr>
        <w:pStyle w:val="En-tte"/>
        <w:rPr>
          <w:rFonts w:ascii="Constantia" w:hAnsi="Constantia" w:cs="Arial"/>
          <w:b/>
          <w:sz w:val="20"/>
          <w:szCs w:val="20"/>
          <w:u w:val="single"/>
        </w:rPr>
      </w:pPr>
    </w:p>
    <w:p w14:paraId="756CE372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sz w:val="24"/>
          <w:u w:val="single"/>
        </w:rPr>
      </w:pPr>
      <w:r>
        <w:rPr>
          <w:rFonts w:ascii="Constantia" w:hAnsi="Constantia" w:cs="Arial"/>
          <w:b/>
          <w:sz w:val="24"/>
          <w:u w:val="single"/>
        </w:rPr>
        <w:t>IDENTIFICATION DU POSTE</w:t>
      </w:r>
    </w:p>
    <w:tbl>
      <w:tblPr>
        <w:tblpPr w:leftFromText="141" w:rightFromText="141" w:vertAnchor="text" w:horzAnchor="margin" w:tblpXSpec="center" w:tblpY="56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6480"/>
      </w:tblGrid>
      <w:tr w:rsidR="00A944C9" w14:paraId="7A2DB649" w14:textId="77777777" w:rsidTr="00A944C9">
        <w:trPr>
          <w:cantSplit/>
        </w:trPr>
        <w:tc>
          <w:tcPr>
            <w:tcW w:w="3780" w:type="dxa"/>
            <w:vAlign w:val="center"/>
          </w:tcPr>
          <w:p w14:paraId="4BC67CC2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8ACF5C5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Direction :</w:t>
            </w:r>
          </w:p>
        </w:tc>
        <w:tc>
          <w:tcPr>
            <w:tcW w:w="6480" w:type="dxa"/>
          </w:tcPr>
          <w:p w14:paraId="3E5D517F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D0C4131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DIRECTION FINANCIERE ET COMPTABLE</w:t>
            </w:r>
          </w:p>
        </w:tc>
      </w:tr>
      <w:tr w:rsidR="00A944C9" w14:paraId="4E761271" w14:textId="77777777" w:rsidTr="00A944C9">
        <w:trPr>
          <w:cantSplit/>
        </w:trPr>
        <w:tc>
          <w:tcPr>
            <w:tcW w:w="3780" w:type="dxa"/>
            <w:vAlign w:val="center"/>
          </w:tcPr>
          <w:p w14:paraId="46B70548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7652713F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Supérieur Hiérarchique :</w:t>
            </w:r>
          </w:p>
        </w:tc>
        <w:tc>
          <w:tcPr>
            <w:tcW w:w="6480" w:type="dxa"/>
          </w:tcPr>
          <w:p w14:paraId="53CF72C6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5872FD8E" w14:textId="3260B1C2" w:rsidR="00A944C9" w:rsidRPr="00B40AEF" w:rsidRDefault="00614BBE" w:rsidP="00614BBE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DIRECTEUR </w:t>
            </w:r>
            <w:r w:rsidR="00A944C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FINANCIER ET COMPTABLE</w:t>
            </w:r>
          </w:p>
        </w:tc>
      </w:tr>
      <w:tr w:rsidR="00A944C9" w14:paraId="761FED6A" w14:textId="77777777" w:rsidTr="002937BE">
        <w:trPr>
          <w:cantSplit/>
          <w:trHeight w:val="495"/>
        </w:trPr>
        <w:tc>
          <w:tcPr>
            <w:tcW w:w="3780" w:type="dxa"/>
            <w:vMerge w:val="restart"/>
            <w:vAlign w:val="center"/>
          </w:tcPr>
          <w:p w14:paraId="22AE5B6F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5F677C2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Relations fonctionnelles :</w:t>
            </w:r>
          </w:p>
          <w:p w14:paraId="2B5D1D6D" w14:textId="77777777" w:rsidR="00A944C9" w:rsidRPr="00B40AEF" w:rsidRDefault="00A944C9" w:rsidP="00A944C9">
            <w:pPr>
              <w:rPr>
                <w:rFonts w:ascii="Calibri Light" w:hAnsi="Calibri Light" w:cs="Calibri Light"/>
              </w:rPr>
            </w:pPr>
          </w:p>
        </w:tc>
        <w:tc>
          <w:tcPr>
            <w:tcW w:w="6480" w:type="dxa"/>
            <w:vAlign w:val="center"/>
          </w:tcPr>
          <w:p w14:paraId="2E3EB12C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361F9EE8" w14:textId="65EED374" w:rsidR="00A944C9" w:rsidRPr="00B40AEF" w:rsidRDefault="00A944C9" w:rsidP="002937BE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Interne </w:t>
            </w:r>
            <w:r w:rsidR="00C007A4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: </w:t>
            </w:r>
            <w:r w:rsidR="002937BE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tous les services de l’entité MCB</w:t>
            </w:r>
          </w:p>
        </w:tc>
      </w:tr>
      <w:tr w:rsidR="00A944C9" w14:paraId="0367A618" w14:textId="77777777" w:rsidTr="00A944C9">
        <w:trPr>
          <w:cantSplit/>
        </w:trPr>
        <w:tc>
          <w:tcPr>
            <w:tcW w:w="3780" w:type="dxa"/>
            <w:vMerge/>
          </w:tcPr>
          <w:p w14:paraId="41E3F21F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</w:tc>
        <w:tc>
          <w:tcPr>
            <w:tcW w:w="6480" w:type="dxa"/>
            <w:vAlign w:val="center"/>
          </w:tcPr>
          <w:p w14:paraId="60CC576A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A427AA4" w14:textId="7C8BB054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Externe : Fournisseurs, Clients, </w:t>
            </w:r>
            <w:r w:rsidR="008B3D9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partenaires financiers</w:t>
            </w:r>
            <w:r w:rsidR="00F50E8D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 et sociaux</w:t>
            </w:r>
          </w:p>
        </w:tc>
      </w:tr>
    </w:tbl>
    <w:p w14:paraId="634045F9" w14:textId="77777777" w:rsidR="00AF6EEC" w:rsidRDefault="00AF6EEC" w:rsidP="00AF6EEC">
      <w:pPr>
        <w:pStyle w:val="En-tte"/>
        <w:rPr>
          <w:rFonts w:ascii="Constantia" w:hAnsi="Constantia" w:cs="Arial"/>
          <w:b/>
          <w:u w:val="single"/>
        </w:rPr>
      </w:pPr>
    </w:p>
    <w:p w14:paraId="33C957B2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 xml:space="preserve">FINALITE </w:t>
      </w:r>
    </w:p>
    <w:p w14:paraId="4C35A8BA" w14:textId="02E98C78" w:rsidR="005F0AD9" w:rsidRDefault="005314F7" w:rsidP="005F0AD9">
      <w:pPr>
        <w:pStyle w:val="En-tte"/>
        <w:jc w:val="both"/>
        <w:rPr>
          <w:rFonts w:ascii="Calibri Light" w:eastAsia="Times New Roman" w:hAnsi="Calibri Light" w:cs="Calibri Light"/>
          <w:sz w:val="24"/>
          <w:szCs w:val="24"/>
          <w:lang w:eastAsia="fr-FR"/>
        </w:rPr>
      </w:pPr>
      <w:r w:rsidRPr="005314F7">
        <w:rPr>
          <w:rFonts w:ascii="Calibri Light" w:eastAsia="Times New Roman" w:hAnsi="Calibri Light" w:cs="Calibri Light"/>
          <w:sz w:val="24"/>
          <w:szCs w:val="24"/>
          <w:lang w:eastAsia="fr-FR"/>
        </w:rPr>
        <w:t>Sous</w:t>
      </w:r>
      <w:r>
        <w:rPr>
          <w:rFonts w:ascii="Times New Roman" w:eastAsia="Times New Roman" w:hAnsi="Times New Roman"/>
          <w:spacing w:val="14"/>
          <w:w w:val="131"/>
          <w:sz w:val="24"/>
          <w:szCs w:val="24"/>
          <w:lang w:eastAsia="fr-FR"/>
        </w:rPr>
        <w:t xml:space="preserve"> </w:t>
      </w:r>
      <w:r w:rsidRPr="005314F7">
        <w:rPr>
          <w:rFonts w:ascii="Calibri Light" w:eastAsia="Times New Roman" w:hAnsi="Calibri Light" w:cs="Calibri Light"/>
          <w:sz w:val="24"/>
          <w:szCs w:val="24"/>
          <w:lang w:eastAsia="fr-FR"/>
        </w:rPr>
        <w:t>la responsabilité d</w:t>
      </w:r>
      <w:r>
        <w:rPr>
          <w:rFonts w:ascii="Calibri Light" w:eastAsia="Times New Roman" w:hAnsi="Calibri Light" w:cs="Calibri Light"/>
          <w:sz w:val="24"/>
          <w:szCs w:val="24"/>
          <w:lang w:eastAsia="fr-FR"/>
        </w:rPr>
        <w:t>u Directeur Financier et Comptable</w:t>
      </w:r>
      <w:r w:rsidRPr="005314F7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, </w:t>
      </w:r>
      <w:r w:rsidR="005F0AD9">
        <w:rPr>
          <w:rFonts w:ascii="Calibri Light" w:eastAsia="Times New Roman" w:hAnsi="Calibri Light" w:cs="Calibri Light"/>
          <w:sz w:val="24"/>
          <w:szCs w:val="24"/>
          <w:lang w:eastAsia="fr-FR"/>
        </w:rPr>
        <w:t>Le Responsable Financier et Comptable</w:t>
      </w:r>
      <w:r w:rsidR="005F0AD9" w:rsidRPr="005F0AD9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 a pour mission de créer des modèles de prévision, d’évaluer les risques liés aux investissements et de s’assurer de la conformité de l’ensemble des activités comptables aux réglementations</w:t>
      </w:r>
      <w:r w:rsidR="00D44704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 en vigueur.</w:t>
      </w:r>
    </w:p>
    <w:p w14:paraId="1B12F9E5" w14:textId="5EBC6764" w:rsidR="005F0AD9" w:rsidRDefault="005314F7" w:rsidP="005314F7">
      <w:pPr>
        <w:pStyle w:val="En-tte"/>
        <w:jc w:val="both"/>
        <w:rPr>
          <w:rFonts w:ascii="Calibri Light" w:eastAsia="Times New Roman" w:hAnsi="Calibri Light" w:cs="Calibri Light"/>
          <w:sz w:val="24"/>
          <w:szCs w:val="24"/>
          <w:lang w:eastAsia="fr-FR"/>
        </w:rPr>
      </w:pPr>
      <w:r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Le RFC </w:t>
      </w:r>
      <w:r w:rsidRPr="005314F7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manage ses équipes et se porte garant de la mise en œuvre de la politique financière de l’entreprise. </w:t>
      </w:r>
      <w:r w:rsidR="004B5FAE">
        <w:rPr>
          <w:rFonts w:ascii="Calibri Light" w:eastAsia="Times New Roman" w:hAnsi="Calibri Light" w:cs="Calibri Light"/>
          <w:sz w:val="24"/>
          <w:szCs w:val="24"/>
          <w:lang w:eastAsia="fr-FR"/>
        </w:rPr>
        <w:t>Il</w:t>
      </w:r>
      <w:r w:rsidR="00F864BD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 supervise </w:t>
      </w:r>
      <w:r w:rsidR="004B5FAE" w:rsidRPr="004B5FAE">
        <w:rPr>
          <w:rFonts w:ascii="Calibri Light" w:eastAsia="Times New Roman" w:hAnsi="Calibri Light" w:cs="Calibri Light"/>
          <w:sz w:val="24"/>
          <w:szCs w:val="24"/>
          <w:lang w:eastAsia="fr-FR"/>
        </w:rPr>
        <w:t>le contrôle de gestion, la comptabilité</w:t>
      </w:r>
      <w:r w:rsidR="0014571D">
        <w:rPr>
          <w:rFonts w:ascii="Calibri Light" w:eastAsia="Times New Roman" w:hAnsi="Calibri Light" w:cs="Calibri Light"/>
          <w:sz w:val="24"/>
          <w:szCs w:val="24"/>
          <w:lang w:eastAsia="fr-FR"/>
        </w:rPr>
        <w:t>,</w:t>
      </w:r>
      <w:r w:rsidR="00A2328A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 </w:t>
      </w:r>
      <w:r w:rsidR="004B5FAE" w:rsidRPr="004B5FAE">
        <w:rPr>
          <w:rFonts w:ascii="Calibri Light" w:eastAsia="Times New Roman" w:hAnsi="Calibri Light" w:cs="Calibri Light"/>
          <w:sz w:val="24"/>
          <w:szCs w:val="24"/>
          <w:lang w:eastAsia="fr-FR"/>
        </w:rPr>
        <w:t>la trésorerie</w:t>
      </w:r>
      <w:r w:rsidR="00F864BD">
        <w:rPr>
          <w:rFonts w:ascii="Calibri Light" w:eastAsia="Times New Roman" w:hAnsi="Calibri Light" w:cs="Calibri Light"/>
          <w:sz w:val="24"/>
          <w:szCs w:val="24"/>
          <w:lang w:eastAsia="fr-FR"/>
        </w:rPr>
        <w:t>, la fac</w:t>
      </w:r>
      <w:r w:rsidR="0014571D">
        <w:rPr>
          <w:rFonts w:ascii="Calibri Light" w:eastAsia="Times New Roman" w:hAnsi="Calibri Light" w:cs="Calibri Light"/>
          <w:sz w:val="24"/>
          <w:szCs w:val="24"/>
          <w:lang w:eastAsia="fr-FR"/>
        </w:rPr>
        <w:t>t</w:t>
      </w:r>
      <w:r w:rsidR="00F864BD">
        <w:rPr>
          <w:rFonts w:ascii="Calibri Light" w:eastAsia="Times New Roman" w:hAnsi="Calibri Light" w:cs="Calibri Light"/>
          <w:sz w:val="24"/>
          <w:szCs w:val="24"/>
          <w:lang w:eastAsia="fr-FR"/>
        </w:rPr>
        <w:t>uration</w:t>
      </w:r>
      <w:r w:rsidR="005F0AD9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 d’une part et </w:t>
      </w:r>
      <w:r w:rsidR="004B5FAE" w:rsidRPr="004B5FAE">
        <w:rPr>
          <w:rFonts w:ascii="Calibri Light" w:eastAsia="Times New Roman" w:hAnsi="Calibri Light" w:cs="Calibri Light"/>
          <w:sz w:val="24"/>
          <w:szCs w:val="24"/>
          <w:lang w:eastAsia="fr-FR"/>
        </w:rPr>
        <w:t>informe et conseille l</w:t>
      </w:r>
      <w:r w:rsidR="00D44704">
        <w:rPr>
          <w:rFonts w:ascii="Calibri Light" w:eastAsia="Times New Roman" w:hAnsi="Calibri Light" w:cs="Calibri Light"/>
          <w:sz w:val="24"/>
          <w:szCs w:val="24"/>
          <w:lang w:eastAsia="fr-FR"/>
        </w:rPr>
        <w:t>e</w:t>
      </w:r>
      <w:r w:rsidR="004B5FAE" w:rsidRPr="004B5FAE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 </w:t>
      </w:r>
      <w:r w:rsidR="00D44704">
        <w:rPr>
          <w:rFonts w:ascii="Calibri Light" w:eastAsia="Times New Roman" w:hAnsi="Calibri Light" w:cs="Calibri Light"/>
          <w:sz w:val="24"/>
          <w:szCs w:val="24"/>
          <w:lang w:eastAsia="fr-FR"/>
        </w:rPr>
        <w:t>D</w:t>
      </w:r>
      <w:r w:rsidR="004B5FAE" w:rsidRPr="004B5FAE">
        <w:rPr>
          <w:rFonts w:ascii="Calibri Light" w:eastAsia="Times New Roman" w:hAnsi="Calibri Light" w:cs="Calibri Light"/>
          <w:sz w:val="24"/>
          <w:szCs w:val="24"/>
          <w:lang w:eastAsia="fr-FR"/>
        </w:rPr>
        <w:t>irect</w:t>
      </w:r>
      <w:r w:rsidR="00D44704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eur Financier et Comptable </w:t>
      </w:r>
      <w:r w:rsidR="004B5FAE" w:rsidRPr="004B5FAE">
        <w:rPr>
          <w:rFonts w:ascii="Calibri Light" w:eastAsia="Times New Roman" w:hAnsi="Calibri Light" w:cs="Calibri Light"/>
          <w:sz w:val="24"/>
          <w:szCs w:val="24"/>
          <w:lang w:eastAsia="fr-FR"/>
        </w:rPr>
        <w:t>en termes de contraintes fiscales et comptables</w:t>
      </w:r>
      <w:r w:rsidR="005F0AD9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 d’autre part</w:t>
      </w:r>
      <w:r w:rsidR="004B5FAE" w:rsidRPr="004B5FAE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. </w:t>
      </w:r>
    </w:p>
    <w:p w14:paraId="051D0938" w14:textId="420981E9" w:rsidR="004B5FAE" w:rsidRPr="005314F7" w:rsidRDefault="004B5FAE" w:rsidP="005314F7">
      <w:pPr>
        <w:pStyle w:val="En-tte"/>
        <w:jc w:val="both"/>
        <w:rPr>
          <w:rFonts w:ascii="Calibri Light" w:eastAsia="Times New Roman" w:hAnsi="Calibri Light" w:cs="Calibri Light"/>
          <w:sz w:val="24"/>
          <w:szCs w:val="24"/>
          <w:lang w:eastAsia="fr-FR"/>
        </w:rPr>
      </w:pPr>
      <w:r w:rsidRPr="004B5FAE">
        <w:rPr>
          <w:rFonts w:ascii="Calibri Light" w:eastAsia="Times New Roman" w:hAnsi="Calibri Light" w:cs="Calibri Light"/>
          <w:sz w:val="24"/>
          <w:szCs w:val="24"/>
          <w:lang w:eastAsia="fr-FR"/>
        </w:rPr>
        <w:t>Il s’occupe également de l’information financière externe auprès des partenaires</w:t>
      </w:r>
      <w:r w:rsidR="00F864BD">
        <w:rPr>
          <w:rFonts w:ascii="Calibri Light" w:eastAsia="Times New Roman" w:hAnsi="Calibri Light" w:cs="Calibri Light"/>
          <w:sz w:val="24"/>
          <w:szCs w:val="24"/>
          <w:lang w:eastAsia="fr-FR"/>
        </w:rPr>
        <w:t>.</w:t>
      </w:r>
    </w:p>
    <w:p w14:paraId="6100C657" w14:textId="77777777" w:rsidR="001F0EF5" w:rsidRPr="001F0EF5" w:rsidRDefault="001F0EF5" w:rsidP="005314F7">
      <w:pPr>
        <w:pStyle w:val="En-tte"/>
        <w:jc w:val="both"/>
        <w:rPr>
          <w:rFonts w:ascii="Calibri Light" w:eastAsia="Times New Roman" w:hAnsi="Calibri Light" w:cs="Calibri Light"/>
          <w:sz w:val="24"/>
          <w:szCs w:val="24"/>
          <w:lang w:eastAsia="fr-FR"/>
        </w:rPr>
      </w:pPr>
    </w:p>
    <w:p w14:paraId="58BCFF10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>ACTIVITES PRINCIPALES</w:t>
      </w:r>
    </w:p>
    <w:p w14:paraId="65920138" w14:textId="77777777" w:rsidR="00AF6EEC" w:rsidRPr="00302202" w:rsidRDefault="00AF6EEC" w:rsidP="00AF6EEC">
      <w:pPr>
        <w:pStyle w:val="En-tte"/>
        <w:ind w:left="-540"/>
        <w:rPr>
          <w:rFonts w:ascii="Constantia" w:hAnsi="Constantia" w:cs="Arial"/>
          <w:b/>
          <w:u w:val="single"/>
        </w:rPr>
      </w:pPr>
    </w:p>
    <w:tbl>
      <w:tblPr>
        <w:tblW w:w="10321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21"/>
      </w:tblGrid>
      <w:tr w:rsidR="00AF6EEC" w:rsidRPr="0037745D" w14:paraId="28893708" w14:textId="77777777" w:rsidTr="00E81A77">
        <w:trPr>
          <w:trHeight w:val="78"/>
        </w:trPr>
        <w:tc>
          <w:tcPr>
            <w:tcW w:w="10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5173" w14:textId="77777777" w:rsidR="00861AC0" w:rsidRPr="001B755B" w:rsidRDefault="00861AC0" w:rsidP="0069305B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1B755B">
              <w:rPr>
                <w:rFonts w:ascii="Calibri Light" w:hAnsi="Calibri Light" w:cs="Calibri Light"/>
              </w:rPr>
              <w:t>Superviser la comptabilité</w:t>
            </w:r>
          </w:p>
          <w:p w14:paraId="281FD214" w14:textId="67CB19F6" w:rsidR="005B4AA7" w:rsidRDefault="005B4AA7" w:rsidP="0069305B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</w:t>
            </w:r>
            <w:r w:rsidRPr="001D6224">
              <w:rPr>
                <w:rFonts w:ascii="Calibri Light" w:hAnsi="Calibri Light" w:cs="Calibri Light"/>
              </w:rPr>
              <w:t xml:space="preserve">iloter les missions de planification, de gestion et de coordination des tâches </w:t>
            </w:r>
            <w:r>
              <w:rPr>
                <w:rFonts w:ascii="Calibri Light" w:hAnsi="Calibri Light" w:cs="Calibri Light"/>
              </w:rPr>
              <w:t>financières et comptables</w:t>
            </w:r>
          </w:p>
          <w:p w14:paraId="729849DB" w14:textId="77777777" w:rsidR="00861AC0" w:rsidRPr="001B755B" w:rsidRDefault="00861AC0" w:rsidP="0069305B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1B755B">
              <w:rPr>
                <w:rFonts w:ascii="Calibri Light" w:hAnsi="Calibri Light" w:cs="Calibri Light"/>
              </w:rPr>
              <w:t>Gérer et optimiser la trésorerie</w:t>
            </w:r>
          </w:p>
          <w:p w14:paraId="269A4DEA" w14:textId="77777777" w:rsidR="00BA4253" w:rsidRDefault="00BA4253" w:rsidP="0069305B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0360E7">
              <w:rPr>
                <w:rFonts w:ascii="Calibri Light" w:hAnsi="Calibri Light" w:cs="Calibri Light"/>
              </w:rPr>
              <w:t>Prévoir les résultats mensuels, trimestriels et annuel</w:t>
            </w:r>
            <w:r>
              <w:rPr>
                <w:rFonts w:ascii="Calibri Light" w:hAnsi="Calibri Light" w:cs="Calibri Light"/>
              </w:rPr>
              <w:t>s</w:t>
            </w:r>
          </w:p>
          <w:p w14:paraId="77D49569" w14:textId="148ADDC1" w:rsidR="005B4AA7" w:rsidRDefault="005B4AA7" w:rsidP="0069305B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5B4AA7">
              <w:rPr>
                <w:rFonts w:ascii="Calibri Light" w:hAnsi="Calibri Light" w:cs="Calibri Light"/>
              </w:rPr>
              <w:t xml:space="preserve">Analyser et interpréter les écarts, préconiser des solutions et rendre compte </w:t>
            </w:r>
            <w:r>
              <w:rPr>
                <w:rFonts w:ascii="Calibri Light" w:hAnsi="Calibri Light" w:cs="Calibri Light"/>
              </w:rPr>
              <w:t>au DFC</w:t>
            </w:r>
          </w:p>
          <w:p w14:paraId="6C89468F" w14:textId="77777777" w:rsidR="00D10B45" w:rsidRDefault="00D10B45" w:rsidP="0069305B">
            <w:pPr>
              <w:pStyle w:val="Paragraphedeliste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>Préparer et présenter les états comptables en vue de leur justification devant les auditeurs (interne et externe)</w:t>
            </w:r>
          </w:p>
          <w:p w14:paraId="3F0AC60D" w14:textId="6BDA43FB" w:rsidR="00D10B45" w:rsidRDefault="00B74506" w:rsidP="0069305B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Coordonner la préparation et le suivi du budget</w:t>
            </w:r>
            <w:r w:rsidR="00D10B45" w:rsidRPr="00D10B45">
              <w:rPr>
                <w:rFonts w:ascii="Calibri Light" w:hAnsi="Calibri Light" w:cs="Calibri Light"/>
              </w:rPr>
              <w:t>.</w:t>
            </w:r>
          </w:p>
          <w:p w14:paraId="3CE9B31D" w14:textId="11DCD179" w:rsidR="00D10B45" w:rsidRDefault="00D10B45" w:rsidP="0069305B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</w:t>
            </w:r>
            <w:r w:rsidRPr="00D10B45">
              <w:rPr>
                <w:rFonts w:ascii="Calibri Light" w:hAnsi="Calibri Light" w:cs="Calibri Light"/>
              </w:rPr>
              <w:t>eiller au respect des procédures d’exécution des dépenses</w:t>
            </w:r>
          </w:p>
          <w:p w14:paraId="1C35CA50" w14:textId="27707B66" w:rsidR="001B755B" w:rsidRPr="001B755B" w:rsidRDefault="001B755B" w:rsidP="0069305B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1B755B">
              <w:rPr>
                <w:rFonts w:ascii="Calibri Light" w:hAnsi="Calibri Light" w:cs="Calibri Light"/>
              </w:rPr>
              <w:lastRenderedPageBreak/>
              <w:t xml:space="preserve">Piloter </w:t>
            </w:r>
            <w:r w:rsidR="00861AC0">
              <w:rPr>
                <w:rFonts w:ascii="Calibri Light" w:hAnsi="Calibri Light" w:cs="Calibri Light"/>
              </w:rPr>
              <w:t xml:space="preserve">et traiter </w:t>
            </w:r>
            <w:r w:rsidRPr="001B755B">
              <w:rPr>
                <w:rFonts w:ascii="Calibri Light" w:hAnsi="Calibri Light" w:cs="Calibri Light"/>
              </w:rPr>
              <w:t xml:space="preserve">les dossiers </w:t>
            </w:r>
            <w:r>
              <w:rPr>
                <w:rFonts w:ascii="Calibri Light" w:hAnsi="Calibri Light" w:cs="Calibri Light"/>
              </w:rPr>
              <w:t xml:space="preserve">financiers et comptables </w:t>
            </w:r>
          </w:p>
          <w:p w14:paraId="0CEA1599" w14:textId="7CD7413D" w:rsidR="001B755B" w:rsidRPr="001B755B" w:rsidRDefault="00AB5E0E" w:rsidP="0069305B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Etre une force de proposition au</w:t>
            </w:r>
            <w:r w:rsidR="00D44704">
              <w:rPr>
                <w:rFonts w:ascii="Calibri Light" w:hAnsi="Calibri Light" w:cs="Calibri Light"/>
              </w:rPr>
              <w:t xml:space="preserve">près du </w:t>
            </w:r>
            <w:r>
              <w:rPr>
                <w:rFonts w:ascii="Calibri Light" w:hAnsi="Calibri Light" w:cs="Calibri Light"/>
              </w:rPr>
              <w:t xml:space="preserve"> DFC</w:t>
            </w:r>
            <w:r w:rsidR="001B755B" w:rsidRPr="001B755B">
              <w:rPr>
                <w:rFonts w:ascii="Calibri Light" w:hAnsi="Calibri Light" w:cs="Calibri Light"/>
              </w:rPr>
              <w:t> </w:t>
            </w:r>
          </w:p>
          <w:p w14:paraId="7C60F3FC" w14:textId="77777777" w:rsidR="00051615" w:rsidRPr="00F37C2B" w:rsidRDefault="00051615" w:rsidP="00051615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</w:t>
            </w:r>
            <w:r w:rsidRPr="00F37C2B">
              <w:rPr>
                <w:rFonts w:ascii="Calibri Light" w:hAnsi="Calibri Light" w:cs="Calibri Light"/>
              </w:rPr>
              <w:t>upervise l’ensemble des opérations de trésorerie.</w:t>
            </w:r>
          </w:p>
          <w:p w14:paraId="2E7D0308" w14:textId="77777777" w:rsidR="00051615" w:rsidRPr="00F37C2B" w:rsidRDefault="00051615" w:rsidP="00051615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F37C2B">
              <w:rPr>
                <w:rFonts w:ascii="Calibri Light" w:hAnsi="Calibri Light" w:cs="Calibri Light"/>
              </w:rPr>
              <w:t>Intervient en support des équipes comptables pendant les périodes de clôture.</w:t>
            </w:r>
          </w:p>
          <w:p w14:paraId="0CEA26BF" w14:textId="77777777" w:rsidR="00051615" w:rsidRPr="00F37C2B" w:rsidRDefault="00051615" w:rsidP="00051615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F37C2B">
              <w:rPr>
                <w:rFonts w:ascii="Calibri Light" w:hAnsi="Calibri Light" w:cs="Calibri Light"/>
              </w:rPr>
              <w:t xml:space="preserve">Assure un </w:t>
            </w:r>
            <w:proofErr w:type="spellStart"/>
            <w:r w:rsidRPr="00F37C2B">
              <w:rPr>
                <w:rFonts w:ascii="Calibri Light" w:hAnsi="Calibri Light" w:cs="Calibri Light"/>
              </w:rPr>
              <w:t>reporting</w:t>
            </w:r>
            <w:proofErr w:type="spellEnd"/>
            <w:r w:rsidRPr="00F37C2B">
              <w:rPr>
                <w:rFonts w:ascii="Calibri Light" w:hAnsi="Calibri Light" w:cs="Calibri Light"/>
              </w:rPr>
              <w:t xml:space="preserve"> au moins hebdomadaire des encaissements et décaissements et des besoins de financement.</w:t>
            </w:r>
          </w:p>
          <w:p w14:paraId="0DDD22E4" w14:textId="77777777" w:rsidR="00051615" w:rsidRPr="00F37C2B" w:rsidRDefault="00051615" w:rsidP="00051615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F37C2B">
              <w:rPr>
                <w:rFonts w:ascii="Calibri Light" w:hAnsi="Calibri Light" w:cs="Calibri Light"/>
              </w:rPr>
              <w:t>Élabore un plan de trésorerie en concertation avec les services comptabilité, achats et commercial.</w:t>
            </w:r>
          </w:p>
          <w:p w14:paraId="6747B19A" w14:textId="77902C76" w:rsidR="001B755B" w:rsidRPr="005B4AA7" w:rsidRDefault="00051615" w:rsidP="00051615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F37C2B">
              <w:rPr>
                <w:rFonts w:ascii="Calibri Light" w:hAnsi="Calibri Light" w:cs="Calibri Light"/>
              </w:rPr>
              <w:t xml:space="preserve">Rend compte, au </w:t>
            </w:r>
            <w:r>
              <w:rPr>
                <w:rFonts w:ascii="Calibri Light" w:hAnsi="Calibri Light" w:cs="Calibri Light"/>
              </w:rPr>
              <w:t>D</w:t>
            </w:r>
            <w:r w:rsidRPr="00F37C2B">
              <w:rPr>
                <w:rFonts w:ascii="Calibri Light" w:hAnsi="Calibri Light" w:cs="Calibri Light"/>
              </w:rPr>
              <w:t xml:space="preserve">irecteur </w:t>
            </w:r>
            <w:r>
              <w:rPr>
                <w:rFonts w:ascii="Calibri Light" w:hAnsi="Calibri Light" w:cs="Calibri Light"/>
              </w:rPr>
              <w:t>Financier et Comptable</w:t>
            </w:r>
          </w:p>
          <w:p w14:paraId="502B4F2C" w14:textId="6BC60E4F" w:rsidR="00194305" w:rsidRPr="00A54DA6" w:rsidRDefault="00194305" w:rsidP="00D44704">
            <w:pPr>
              <w:pStyle w:val="Paragraphedeliste"/>
              <w:shd w:val="clear" w:color="auto" w:fill="FFFFFF"/>
              <w:spacing w:after="240"/>
              <w:jc w:val="both"/>
              <w:rPr>
                <w:rFonts w:eastAsia="Calibri"/>
                <w:lang w:eastAsia="en-US"/>
              </w:rPr>
            </w:pPr>
          </w:p>
        </w:tc>
      </w:tr>
    </w:tbl>
    <w:p w14:paraId="331104E6" w14:textId="77777777" w:rsidR="00AF6EEC" w:rsidRDefault="00AF6EEC" w:rsidP="00AF6EEC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670CA727" w14:textId="7F5E9C5C" w:rsidR="00D67C6F" w:rsidRDefault="00D67C6F" w:rsidP="00D67C6F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>ACTIVITES CONNEXES</w:t>
      </w:r>
    </w:p>
    <w:p w14:paraId="3717D8B9" w14:textId="77777777" w:rsidR="00E31CA1" w:rsidRDefault="00E31CA1" w:rsidP="00E31CA1">
      <w:pPr>
        <w:pStyle w:val="En-tte"/>
        <w:ind w:left="180"/>
        <w:rPr>
          <w:rFonts w:ascii="Constantia" w:hAnsi="Constantia" w:cs="Arial"/>
          <w:b/>
          <w:u w:val="single"/>
        </w:rPr>
      </w:pPr>
    </w:p>
    <w:tbl>
      <w:tblPr>
        <w:tblStyle w:val="Grilledutableau"/>
        <w:tblpPr w:leftFromText="141" w:rightFromText="141" w:vertAnchor="text" w:horzAnchor="margin" w:tblpX="-459" w:tblpY="107"/>
        <w:tblW w:w="10288" w:type="dxa"/>
        <w:tblLook w:val="04A0" w:firstRow="1" w:lastRow="0" w:firstColumn="1" w:lastColumn="0" w:noHBand="0" w:noVBand="1"/>
      </w:tblPr>
      <w:tblGrid>
        <w:gridCol w:w="10288"/>
      </w:tblGrid>
      <w:tr w:rsidR="00E31CA1" w14:paraId="21CFAC75" w14:textId="77777777" w:rsidTr="00E31CA1">
        <w:trPr>
          <w:trHeight w:val="464"/>
        </w:trPr>
        <w:tc>
          <w:tcPr>
            <w:tcW w:w="10288" w:type="dxa"/>
          </w:tcPr>
          <w:p w14:paraId="49667BE3" w14:textId="77777777" w:rsidR="00051615" w:rsidRDefault="00051615" w:rsidP="00051615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0360E7">
              <w:rPr>
                <w:rFonts w:ascii="Calibri Light" w:hAnsi="Calibri Light" w:cs="Calibri Light"/>
              </w:rPr>
              <w:t>Élaborer des procédures sécurisées pour préserver la confidentialité des informations</w:t>
            </w:r>
          </w:p>
          <w:p w14:paraId="7BAB9FA8" w14:textId="77777777" w:rsidR="00051615" w:rsidRDefault="00051615" w:rsidP="00051615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906ADD">
              <w:rPr>
                <w:rFonts w:ascii="Calibri Light" w:hAnsi="Calibri Light" w:cs="Calibri Light"/>
              </w:rPr>
              <w:t>S’assurer de la conformité aux réglementations financières pour l’ensemble des activités comptables et des audits internes</w:t>
            </w:r>
          </w:p>
          <w:p w14:paraId="2AB5F6F4" w14:textId="136E6C68" w:rsidR="00E31CA1" w:rsidRDefault="00051615" w:rsidP="00051615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onstantia" w:hAnsi="Constantia" w:cs="Arial"/>
                <w:b/>
                <w:u w:val="single"/>
              </w:rPr>
            </w:pPr>
            <w:r w:rsidRPr="001B755B">
              <w:rPr>
                <w:rFonts w:ascii="Calibri Light" w:hAnsi="Calibri Light" w:cs="Calibri Light"/>
              </w:rPr>
              <w:t>Être garant des obligations légales et règlementaires</w:t>
            </w:r>
          </w:p>
        </w:tc>
      </w:tr>
    </w:tbl>
    <w:p w14:paraId="3E083F0F" w14:textId="77777777" w:rsidR="00E31CA1" w:rsidRDefault="00E31CA1" w:rsidP="00E31CA1">
      <w:pPr>
        <w:pStyle w:val="En-tte"/>
        <w:ind w:left="180"/>
        <w:rPr>
          <w:rFonts w:ascii="Constantia" w:hAnsi="Constantia" w:cs="Arial"/>
          <w:b/>
          <w:u w:val="single"/>
        </w:rPr>
      </w:pPr>
    </w:p>
    <w:p w14:paraId="36C1F029" w14:textId="77777777" w:rsidR="00D67C6F" w:rsidRDefault="00D67C6F" w:rsidP="00AF6EEC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24F8ECFF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STATUT DU POSTE</w:t>
      </w:r>
    </w:p>
    <w:p w14:paraId="77719DE0" w14:textId="77777777" w:rsidR="00582858" w:rsidRPr="00241CF4" w:rsidRDefault="00582858" w:rsidP="00582858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2904"/>
        <w:gridCol w:w="2303"/>
        <w:gridCol w:w="5425"/>
      </w:tblGrid>
      <w:tr w:rsidR="004F20E8" w:rsidRPr="00241CF4" w14:paraId="0C2F5FC3" w14:textId="77777777" w:rsidTr="004F20E8">
        <w:trPr>
          <w:trHeight w:val="395"/>
        </w:trPr>
        <w:tc>
          <w:tcPr>
            <w:tcW w:w="2904" w:type="dxa"/>
            <w:vAlign w:val="center"/>
          </w:tcPr>
          <w:p w14:paraId="7CA8B29F" w14:textId="77777777" w:rsidR="004F20E8" w:rsidRPr="00AF6EEC" w:rsidRDefault="004F20E8" w:rsidP="00345BC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stratégique</w:t>
            </w:r>
          </w:p>
        </w:tc>
        <w:tc>
          <w:tcPr>
            <w:tcW w:w="2303" w:type="dxa"/>
            <w:vAlign w:val="center"/>
          </w:tcPr>
          <w:p w14:paraId="6ED9829B" w14:textId="632EAC27" w:rsidR="004F20E8" w:rsidRPr="00AF6EEC" w:rsidRDefault="00A944C9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5425" w:type="dxa"/>
            <w:vMerge w:val="restart"/>
            <w:vAlign w:val="center"/>
          </w:tcPr>
          <w:p w14:paraId="73F153F9" w14:textId="44817907" w:rsidR="004F20E8" w:rsidRPr="00241CF4" w:rsidRDefault="004F20E8" w:rsidP="004F20E8">
            <w:pPr>
              <w:rPr>
                <w:rFonts w:ascii="Constantia" w:eastAsia="Calibri" w:hAnsi="Constantia" w:cs="Arial"/>
                <w:b/>
                <w:sz w:val="22"/>
                <w:szCs w:val="22"/>
                <w:lang w:eastAsia="en-US"/>
              </w:rPr>
            </w:pPr>
            <w:r w:rsidRPr="00AF6EEC">
              <w:rPr>
                <w:rFonts w:ascii="Calibri Light" w:hAnsi="Calibri Light" w:cs="Calibri Light"/>
              </w:rPr>
              <w:t>En cas d’absence, le remplacement ou l’intérim est assuré par la personne ressource désignée</w:t>
            </w:r>
            <w:r>
              <w:rPr>
                <w:rFonts w:ascii="Calibri Light" w:hAnsi="Calibri Light" w:cs="Calibri Light"/>
              </w:rPr>
              <w:t xml:space="preserve"> dans le département</w:t>
            </w:r>
          </w:p>
        </w:tc>
      </w:tr>
      <w:tr w:rsidR="004F20E8" w:rsidRPr="00241CF4" w14:paraId="079E7950" w14:textId="77777777" w:rsidTr="00E35E55">
        <w:trPr>
          <w:trHeight w:val="400"/>
        </w:trPr>
        <w:tc>
          <w:tcPr>
            <w:tcW w:w="2904" w:type="dxa"/>
            <w:vAlign w:val="center"/>
          </w:tcPr>
          <w:p w14:paraId="10796953" w14:textId="721C7E38" w:rsidR="004F20E8" w:rsidRPr="00AF6EEC" w:rsidRDefault="004F20E8" w:rsidP="004F20E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Clé-</w:t>
            </w:r>
            <w:r>
              <w:rPr>
                <w:rFonts w:ascii="Calibri Light" w:hAnsi="Calibri Light" w:cs="Calibri Light"/>
              </w:rPr>
              <w:t>support</w:t>
            </w:r>
          </w:p>
        </w:tc>
        <w:tc>
          <w:tcPr>
            <w:tcW w:w="2303" w:type="dxa"/>
            <w:vAlign w:val="center"/>
          </w:tcPr>
          <w:p w14:paraId="1CCA5272" w14:textId="77777777" w:rsidR="004F20E8" w:rsidRPr="00AF6EEC" w:rsidRDefault="004F20E8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5425" w:type="dxa"/>
            <w:vMerge/>
          </w:tcPr>
          <w:p w14:paraId="0B6D9FF7" w14:textId="77777777" w:rsidR="004F20E8" w:rsidRPr="00241CF4" w:rsidRDefault="004F20E8" w:rsidP="00345BC8"/>
        </w:tc>
      </w:tr>
      <w:tr w:rsidR="004F20E8" w:rsidRPr="00241CF4" w14:paraId="6D0CE131" w14:textId="77777777" w:rsidTr="00E35E55">
        <w:trPr>
          <w:trHeight w:val="420"/>
        </w:trPr>
        <w:tc>
          <w:tcPr>
            <w:tcW w:w="2904" w:type="dxa"/>
            <w:vAlign w:val="center"/>
          </w:tcPr>
          <w:p w14:paraId="65A0967A" w14:textId="77777777" w:rsidR="004F20E8" w:rsidRPr="00AF6EEC" w:rsidRDefault="004F20E8" w:rsidP="00345BC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sensible</w:t>
            </w:r>
          </w:p>
        </w:tc>
        <w:tc>
          <w:tcPr>
            <w:tcW w:w="2303" w:type="dxa"/>
            <w:vAlign w:val="center"/>
          </w:tcPr>
          <w:p w14:paraId="5CB9AACC" w14:textId="77777777" w:rsidR="004F20E8" w:rsidRPr="00AF6EEC" w:rsidRDefault="004F20E8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5425" w:type="dxa"/>
            <w:vMerge/>
          </w:tcPr>
          <w:p w14:paraId="25774E8B" w14:textId="77777777" w:rsidR="004F20E8" w:rsidRPr="00241CF4" w:rsidRDefault="004F20E8" w:rsidP="00345BC8"/>
        </w:tc>
      </w:tr>
    </w:tbl>
    <w:p w14:paraId="22280592" w14:textId="77777777" w:rsidR="00AF6EEC" w:rsidRDefault="00AF6EEC" w:rsidP="00AF6EEC">
      <w:pPr>
        <w:rPr>
          <w:b/>
        </w:rPr>
      </w:pPr>
    </w:p>
    <w:p w14:paraId="2839A766" w14:textId="77777777" w:rsidR="00751A6B" w:rsidRDefault="00751A6B" w:rsidP="00AF6EEC">
      <w:pPr>
        <w:rPr>
          <w:b/>
        </w:rPr>
      </w:pPr>
    </w:p>
    <w:p w14:paraId="46D7B23F" w14:textId="77777777" w:rsidR="00751A6B" w:rsidRDefault="00751A6B" w:rsidP="00AF6EEC">
      <w:pPr>
        <w:rPr>
          <w:b/>
        </w:rPr>
      </w:pPr>
    </w:p>
    <w:p w14:paraId="5BDDEB95" w14:textId="77777777" w:rsidR="00751A6B" w:rsidRDefault="00751A6B" w:rsidP="00AF6EEC">
      <w:pPr>
        <w:rPr>
          <w:b/>
        </w:rPr>
      </w:pPr>
    </w:p>
    <w:p w14:paraId="6BA3A504" w14:textId="77777777" w:rsidR="00751A6B" w:rsidRDefault="00751A6B" w:rsidP="00AF6EEC">
      <w:pPr>
        <w:rPr>
          <w:b/>
        </w:rPr>
      </w:pPr>
    </w:p>
    <w:p w14:paraId="746A73C0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 xml:space="preserve">CONTRAINTES, DIFFICULTES DU POSTE ET LEUR RESOLUTION </w:t>
      </w:r>
    </w:p>
    <w:p w14:paraId="768806DD" w14:textId="77777777" w:rsidR="000752AD" w:rsidRPr="00241CF4" w:rsidRDefault="000752AD" w:rsidP="000752AD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5E393507" w14:textId="77777777" w:rsidTr="00345BC8">
        <w:tc>
          <w:tcPr>
            <w:tcW w:w="10632" w:type="dxa"/>
          </w:tcPr>
          <w:p w14:paraId="37E923B9" w14:textId="6DCB3F9F" w:rsidR="00AF6EEC" w:rsidRPr="00B42C72" w:rsidRDefault="00485F99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Haute disponibilité</w:t>
            </w:r>
            <w:r w:rsidR="00AF6EEC"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 ;</w:t>
            </w:r>
          </w:p>
          <w:p w14:paraId="4EC9065A" w14:textId="26E797BC" w:rsidR="00485F99" w:rsidRPr="00B42C72" w:rsidRDefault="000752AD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Créer des conditions motivantes</w:t>
            </w:r>
          </w:p>
          <w:p w14:paraId="2039A344" w14:textId="77777777" w:rsidR="00AF6EEC" w:rsidRPr="00241CF4" w:rsidRDefault="00AF6EEC" w:rsidP="00345BC8">
            <w:pPr>
              <w:ind w:left="720"/>
            </w:pPr>
          </w:p>
        </w:tc>
      </w:tr>
    </w:tbl>
    <w:p w14:paraId="53B438C4" w14:textId="77777777" w:rsidR="00AF6EEC" w:rsidRPr="00241CF4" w:rsidRDefault="00AF6EEC" w:rsidP="00AF6EEC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43F28E45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DIMENSION CRITIQUE DU POSTE</w:t>
      </w: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36D75A06" w14:textId="77777777" w:rsidTr="00345BC8">
        <w:tc>
          <w:tcPr>
            <w:tcW w:w="10632" w:type="dxa"/>
          </w:tcPr>
          <w:p w14:paraId="42653F8E" w14:textId="77777777" w:rsidR="00AF6EEC" w:rsidRPr="00B42C72" w:rsidRDefault="00AF6EEC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lastRenderedPageBreak/>
              <w:t>Perte de confiance ;</w:t>
            </w:r>
          </w:p>
          <w:p w14:paraId="6B590506" w14:textId="77777777" w:rsidR="00AF6EEC" w:rsidRPr="00B42C72" w:rsidRDefault="00AF6EEC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Perte de crédibilité ;</w:t>
            </w:r>
          </w:p>
          <w:p w14:paraId="5122A4A6" w14:textId="77777777" w:rsidR="00AF6EEC" w:rsidRPr="00B42C72" w:rsidRDefault="00AF6EEC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Risque d’échec des objectifs fixés par la hiérarchie.</w:t>
            </w:r>
          </w:p>
          <w:p w14:paraId="39135CAE" w14:textId="77777777" w:rsidR="00AF6EEC" w:rsidRPr="00241CF4" w:rsidRDefault="00AF6EEC" w:rsidP="00345BC8"/>
        </w:tc>
      </w:tr>
    </w:tbl>
    <w:p w14:paraId="0353D117" w14:textId="77777777" w:rsidR="00FC4B4A" w:rsidRPr="00241CF4" w:rsidRDefault="00FC4B4A" w:rsidP="00AF6EEC">
      <w:pPr>
        <w:rPr>
          <w:b/>
        </w:rPr>
      </w:pPr>
    </w:p>
    <w:p w14:paraId="528B33A4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CONDITIONS PARTICULIERES DE TRAVAIL</w:t>
      </w:r>
    </w:p>
    <w:p w14:paraId="1A95E1D3" w14:textId="77777777" w:rsidR="00B40AEF" w:rsidRDefault="00B40AEF" w:rsidP="00B40AEF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73ACE5D1" w14:textId="77777777" w:rsidTr="00345BC8">
        <w:tc>
          <w:tcPr>
            <w:tcW w:w="10632" w:type="dxa"/>
          </w:tcPr>
          <w:p w14:paraId="25B32B9B" w14:textId="77777777" w:rsidR="00AF6EEC" w:rsidRPr="00B42C72" w:rsidRDefault="00AF6EEC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Forte concentration ;</w:t>
            </w:r>
          </w:p>
          <w:p w14:paraId="659CACED" w14:textId="77777777" w:rsidR="00AF6EEC" w:rsidRPr="00B42C72" w:rsidRDefault="00AF6EEC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Réactivité permanente ;</w:t>
            </w:r>
          </w:p>
          <w:p w14:paraId="28177096" w14:textId="77777777" w:rsidR="005B12E7" w:rsidRDefault="005B12E7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B</w:t>
            </w:r>
            <w:r w:rsidRPr="005B12E7">
              <w:rPr>
                <w:rFonts w:ascii="Open Sans" w:hAnsi="Open Sans" w:cs="Open Sans"/>
                <w:color w:val="444444"/>
                <w:sz w:val="21"/>
                <w:szCs w:val="21"/>
              </w:rPr>
              <w:t>o</w:t>
            </w: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nnes connaissances financières ;</w:t>
            </w:r>
          </w:p>
          <w:p w14:paraId="0205C0A9" w14:textId="77777777" w:rsidR="005B12E7" w:rsidRDefault="005B12E7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G</w:t>
            </w:r>
            <w:r w:rsidRPr="005B12E7">
              <w:rPr>
                <w:rFonts w:ascii="Open Sans" w:hAnsi="Open Sans" w:cs="Open Sans"/>
                <w:color w:val="444444"/>
                <w:sz w:val="21"/>
                <w:szCs w:val="21"/>
              </w:rPr>
              <w:t>randes capacités d’analyse</w:t>
            </w: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 ;</w:t>
            </w:r>
          </w:p>
          <w:p w14:paraId="46A2F536" w14:textId="7317E2B4" w:rsidR="00AF6EEC" w:rsidRPr="00B42C72" w:rsidRDefault="005B12E7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B</w:t>
            </w:r>
            <w:r w:rsidRPr="005B12E7">
              <w:rPr>
                <w:rFonts w:ascii="Open Sans" w:hAnsi="Open Sans" w:cs="Open Sans"/>
                <w:color w:val="444444"/>
                <w:sz w:val="21"/>
                <w:szCs w:val="21"/>
              </w:rPr>
              <w:t>onnes compétences rédactionnelles</w:t>
            </w:r>
            <w:r w:rsidR="00FC4B4A"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;</w:t>
            </w:r>
          </w:p>
          <w:p w14:paraId="02F1072C" w14:textId="77777777" w:rsidR="00AF6EEC" w:rsidRPr="00241CF4" w:rsidRDefault="00AF6EEC" w:rsidP="00C9679B">
            <w:pPr>
              <w:pStyle w:val="Paragraphedeliste"/>
              <w:ind w:left="419"/>
            </w:pPr>
          </w:p>
        </w:tc>
      </w:tr>
    </w:tbl>
    <w:p w14:paraId="4AF98407" w14:textId="77777777" w:rsidR="00AF6EEC" w:rsidRPr="00241CF4" w:rsidRDefault="00AF6EEC" w:rsidP="00AF6EEC">
      <w:pPr>
        <w:rPr>
          <w:b/>
        </w:rPr>
      </w:pPr>
    </w:p>
    <w:p w14:paraId="12EA4DC6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 REQUIS</w:t>
      </w:r>
    </w:p>
    <w:p w14:paraId="75263CBC" w14:textId="77777777" w:rsidR="00C9679B" w:rsidRPr="00241CF4" w:rsidRDefault="00C9679B" w:rsidP="00C9679B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0D96C7EE" w14:textId="77777777" w:rsidTr="00345BC8">
        <w:tc>
          <w:tcPr>
            <w:tcW w:w="10632" w:type="dxa"/>
          </w:tcPr>
          <w:p w14:paraId="0A78EA52" w14:textId="334BA2EE" w:rsidR="00AF6EEC" w:rsidRDefault="00AF6EEC" w:rsidP="00AF6EEC">
            <w:pPr>
              <w:rPr>
                <w:rFonts w:ascii="Constantia" w:eastAsia="Calibri" w:hAnsi="Constantia" w:cs="Arial"/>
                <w:b/>
                <w:sz w:val="22"/>
                <w:szCs w:val="22"/>
                <w:lang w:eastAsia="en-US"/>
              </w:rPr>
            </w:pPr>
          </w:p>
          <w:p w14:paraId="1AA904F5" w14:textId="083FA925" w:rsidR="00F37C2B" w:rsidRPr="00B42C72" w:rsidRDefault="00C9679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Bonne connaissance des dispositions de l’AUDCIF (Acte Uniforme relatif au Droit Comptable et à l’Information Financière)</w:t>
            </w:r>
            <w:r w:rsidR="00F37C2B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 et m</w:t>
            </w:r>
            <w:r w:rsidR="00F37C2B"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aîtrise des normes comptables</w:t>
            </w:r>
          </w:p>
          <w:p w14:paraId="396F6B70" w14:textId="3063AEC0" w:rsidR="00E350B3" w:rsidRPr="00E350B3" w:rsidRDefault="00F37C2B" w:rsidP="00E350B3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maîtriser les outils informatiques et le pack office.</w:t>
            </w: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 </w:t>
            </w:r>
          </w:p>
          <w:p w14:paraId="0782B8F5" w14:textId="77777777" w:rsidR="00F37C2B" w:rsidRDefault="00E350B3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E350B3">
              <w:rPr>
                <w:rFonts w:ascii="Open Sans" w:hAnsi="Open Sans" w:cs="Open Sans"/>
                <w:color w:val="444444"/>
                <w:sz w:val="21"/>
                <w:szCs w:val="21"/>
              </w:rPr>
              <w:t>Excellentes capacités analytiques</w:t>
            </w:r>
          </w:p>
          <w:p w14:paraId="16683D9C" w14:textId="77777777" w:rsid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Bonne maîtrise du logiciel de comptabilité SAGE 100 CLOUD</w:t>
            </w:r>
          </w:p>
          <w:p w14:paraId="560F4264" w14:textId="51EE4DEE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Solides compétences analytiques et décisionnelles</w:t>
            </w:r>
          </w:p>
          <w:p w14:paraId="4E898A98" w14:textId="567C955E" w:rsidR="00173D12" w:rsidRPr="00241CF4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Compétences en leadership</w:t>
            </w:r>
          </w:p>
        </w:tc>
      </w:tr>
    </w:tbl>
    <w:p w14:paraId="6C80BFB6" w14:textId="77777777" w:rsidR="00AF6EEC" w:rsidRPr="00241CF4" w:rsidRDefault="00AF6EEC" w:rsidP="00AF6EEC">
      <w:pPr>
        <w:rPr>
          <w:b/>
        </w:rPr>
      </w:pPr>
    </w:p>
    <w:p w14:paraId="6E0DA644" w14:textId="77777777" w:rsidR="00C7724D" w:rsidRPr="00241CF4" w:rsidRDefault="00C7724D" w:rsidP="00AF6EEC">
      <w:pPr>
        <w:rPr>
          <w:b/>
        </w:rPr>
      </w:pPr>
    </w:p>
    <w:p w14:paraId="32402039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SAVOIRS-FAIRE REQUIS</w:t>
      </w:r>
    </w:p>
    <w:p w14:paraId="7E425701" w14:textId="77777777" w:rsidR="00173D12" w:rsidRPr="00241CF4" w:rsidRDefault="00173D12" w:rsidP="00173D12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6F021C5F" w14:textId="77777777" w:rsidTr="00345BC8">
        <w:tc>
          <w:tcPr>
            <w:tcW w:w="10632" w:type="dxa"/>
          </w:tcPr>
          <w:p w14:paraId="59C70B2C" w14:textId="38FA8970" w:rsidR="00FC4B4A" w:rsidRDefault="00FC4B4A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C4B4A">
              <w:rPr>
                <w:rFonts w:ascii="Open Sans" w:hAnsi="Open Sans" w:cs="Open Sans"/>
                <w:color w:val="444444"/>
                <w:sz w:val="21"/>
                <w:szCs w:val="21"/>
              </w:rPr>
              <w:t>Connaissance d</w:t>
            </w:r>
            <w:r w:rsidR="00394A2E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e la règlementation financière </w:t>
            </w:r>
            <w:r w:rsidRPr="00FC4B4A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et comptable </w:t>
            </w: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en vigueur</w:t>
            </w:r>
          </w:p>
          <w:p w14:paraId="1713B968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Bonne compréhension de la gestion de la trésorerie, du rapprochement bancaire et de la comptabilité</w:t>
            </w:r>
          </w:p>
          <w:p w14:paraId="6ABC7976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Expérience pratique dans la gestion des risques et la budgétisation</w:t>
            </w:r>
          </w:p>
          <w:p w14:paraId="5B8C83ED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Solides connaissances dans l’analyse des données et les modèles de prévision</w:t>
            </w:r>
          </w:p>
          <w:p w14:paraId="7EB80CF6" w14:textId="5792371A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Maîtrise des techniques et des règles de la comptabilité (analytique) et générale </w:t>
            </w:r>
          </w:p>
          <w:p w14:paraId="6460C89A" w14:textId="77777777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Maîtrise de la gestion financière </w:t>
            </w:r>
          </w:p>
          <w:p w14:paraId="297B01D5" w14:textId="73C29BE6" w:rsidR="00AF6EEC" w:rsidRPr="00C7724D" w:rsidRDefault="00AF6EEC" w:rsidP="006A7DA0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</w:p>
        </w:tc>
      </w:tr>
    </w:tbl>
    <w:p w14:paraId="412BFDE3" w14:textId="77777777" w:rsidR="00AF6EEC" w:rsidRPr="00241CF4" w:rsidRDefault="00AF6EEC" w:rsidP="00AF6EEC"/>
    <w:p w14:paraId="4FB7D59D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SAVOIRS-ETRE REQUIS</w:t>
      </w:r>
    </w:p>
    <w:p w14:paraId="2185F199" w14:textId="77777777" w:rsidR="00284685" w:rsidRPr="00241CF4" w:rsidRDefault="00284685" w:rsidP="00284685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787CC9C0" w14:textId="77777777" w:rsidTr="00345BC8">
        <w:tc>
          <w:tcPr>
            <w:tcW w:w="10632" w:type="dxa"/>
          </w:tcPr>
          <w:p w14:paraId="221028AB" w14:textId="77777777" w:rsidR="006A7DA0" w:rsidRPr="00B42C72" w:rsidRDefault="006A7DA0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Etre méthodique, rigoureux et disposer de qualités d’analyse et de synthèse</w:t>
            </w:r>
          </w:p>
          <w:p w14:paraId="22A7D98A" w14:textId="77777777" w:rsidR="006A7DA0" w:rsidRPr="00B42C72" w:rsidRDefault="006A7DA0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Etre en capacité de travailler en équipe et être doté d’un bon relationnel</w:t>
            </w:r>
          </w:p>
          <w:p w14:paraId="2B19BD54" w14:textId="77777777" w:rsidR="006A7DA0" w:rsidRPr="00B42C72" w:rsidRDefault="006A7DA0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Savoir travailler sous contrainte et respecter les délais</w:t>
            </w:r>
          </w:p>
          <w:p w14:paraId="5044196A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Sens de la négociation</w:t>
            </w:r>
          </w:p>
          <w:p w14:paraId="5F8FE4D4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Leadership</w:t>
            </w:r>
          </w:p>
          <w:p w14:paraId="21664F0F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Capacité à absorber le stress</w:t>
            </w:r>
          </w:p>
          <w:p w14:paraId="6CF3C34B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Vision stratégique</w:t>
            </w:r>
          </w:p>
          <w:p w14:paraId="5E981412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Capacité de persuasion</w:t>
            </w:r>
          </w:p>
          <w:p w14:paraId="0B46F240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Forte implication </w:t>
            </w:r>
          </w:p>
          <w:p w14:paraId="40397CFD" w14:textId="28E5E641" w:rsidR="00AF6EEC" w:rsidRPr="00C7724D" w:rsidRDefault="00284685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Calibri Light" w:hAnsi="Calibri Light" w:cs="Calibri Light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Savoir faire face à des situations d’urgence</w:t>
            </w:r>
          </w:p>
        </w:tc>
      </w:tr>
    </w:tbl>
    <w:p w14:paraId="5F735385" w14:textId="77777777" w:rsidR="00AF6EEC" w:rsidRDefault="00AF6EEC" w:rsidP="00AF6EEC">
      <w:pPr>
        <w:rPr>
          <w:b/>
        </w:rPr>
      </w:pPr>
    </w:p>
    <w:p w14:paraId="4B3374C4" w14:textId="77777777" w:rsidR="004954ED" w:rsidRPr="00241CF4" w:rsidRDefault="004954ED" w:rsidP="00AF6EEC">
      <w:pPr>
        <w:rPr>
          <w:b/>
        </w:rPr>
      </w:pPr>
    </w:p>
    <w:p w14:paraId="6657F9DE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ENREGISTREMENTS, PRODUCTION DE DOCUMENTS, ETATS ET TRAVAUX</w:t>
      </w:r>
    </w:p>
    <w:p w14:paraId="49F0052E" w14:textId="77777777" w:rsidR="00B42C72" w:rsidRPr="00241CF4" w:rsidRDefault="00B42C72" w:rsidP="00B42C72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56B7FC87" w14:textId="77777777" w:rsidTr="00345BC8">
        <w:tc>
          <w:tcPr>
            <w:tcW w:w="10632" w:type="dxa"/>
          </w:tcPr>
          <w:p w14:paraId="318D475B" w14:textId="4D8201FC" w:rsidR="00702209" w:rsidRDefault="00702209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</w:t>
            </w:r>
            <w:r w:rsidR="00AF6EEC" w:rsidRPr="00AF6EEC">
              <w:rPr>
                <w:rFonts w:ascii="Calibri Light" w:hAnsi="Calibri Light" w:cs="Calibri Light"/>
              </w:rPr>
              <w:t>ableaux de bord</w:t>
            </w:r>
            <w:r>
              <w:rPr>
                <w:rFonts w:ascii="Calibri Light" w:hAnsi="Calibri Light" w:cs="Calibri Light"/>
              </w:rPr>
              <w:t xml:space="preserve"> de suivi du budget</w:t>
            </w:r>
          </w:p>
          <w:p w14:paraId="67A55A31" w14:textId="677D382A" w:rsidR="00702209" w:rsidRDefault="00702209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Tableaux de bord de suivi des instances de recouvrement</w:t>
            </w:r>
          </w:p>
          <w:p w14:paraId="6C9D01A4" w14:textId="46C6DBC0" w:rsidR="00AF6EEC" w:rsidRDefault="00702209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Plan de trésorerie mensuelle</w:t>
            </w:r>
            <w:r w:rsidR="00AF6EEC" w:rsidRPr="00AF6EEC">
              <w:rPr>
                <w:rFonts w:ascii="Calibri Light" w:hAnsi="Calibri Light" w:cs="Calibri Light"/>
              </w:rPr>
              <w:t xml:space="preserve"> ; </w:t>
            </w:r>
          </w:p>
          <w:p w14:paraId="13600462" w14:textId="56BF2B97" w:rsidR="00BD256A" w:rsidRDefault="00BD256A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Elaboration </w:t>
            </w:r>
            <w:r w:rsidR="003B7C1F">
              <w:rPr>
                <w:rFonts w:ascii="Calibri Light" w:hAnsi="Calibri Light" w:cs="Calibri Light"/>
              </w:rPr>
              <w:t xml:space="preserve">de balances Générales périodiques </w:t>
            </w:r>
          </w:p>
          <w:p w14:paraId="4ECDB71B" w14:textId="7832A4FA" w:rsidR="00254B23" w:rsidRPr="00AF6EEC" w:rsidRDefault="00107D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Participation à l’élaboration d</w:t>
            </w:r>
            <w:r w:rsidR="00B42C72">
              <w:rPr>
                <w:rFonts w:ascii="Calibri Light" w:hAnsi="Calibri Light" w:cs="Calibri Light"/>
              </w:rPr>
              <w:t>es états financiers de synthèse</w:t>
            </w:r>
            <w:r>
              <w:rPr>
                <w:rFonts w:ascii="Calibri Light" w:hAnsi="Calibri Light" w:cs="Calibri Light"/>
              </w:rPr>
              <w:t xml:space="preserve"> de l’entité MCB</w:t>
            </w:r>
            <w:r w:rsidR="00254B23">
              <w:rPr>
                <w:rFonts w:ascii="Calibri Light" w:hAnsi="Calibri Light" w:cs="Calibri Light"/>
              </w:rPr>
              <w:t xml:space="preserve"> </w:t>
            </w:r>
          </w:p>
          <w:p w14:paraId="7C2FF431" w14:textId="20114CB8" w:rsidR="00AF6EEC" w:rsidRPr="00254B23" w:rsidRDefault="00AF6EEC" w:rsidP="00254B23">
            <w:pPr>
              <w:widowControl w:val="0"/>
              <w:autoSpaceDE w:val="0"/>
              <w:autoSpaceDN w:val="0"/>
              <w:adjustRightInd w:val="0"/>
              <w:spacing w:before="14"/>
              <w:ind w:left="59"/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4F07CBA2" w14:textId="77777777" w:rsidR="00AF6EEC" w:rsidRPr="00241CF4" w:rsidRDefault="00AF6EEC" w:rsidP="00AF6EEC"/>
    <w:p w14:paraId="791BF4F8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 xml:space="preserve">POUVOIR DE DECISION DU TITULAIRE </w:t>
      </w:r>
    </w:p>
    <w:p w14:paraId="0E05DF53" w14:textId="77777777" w:rsidR="00556525" w:rsidRDefault="00556525" w:rsidP="00556525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00878B24" w14:textId="77777777" w:rsidTr="00345BC8">
        <w:tc>
          <w:tcPr>
            <w:tcW w:w="10632" w:type="dxa"/>
          </w:tcPr>
          <w:p w14:paraId="310954F2" w14:textId="228286C3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Les sanctions disciplinaires à l’endroit des collaborateurs : </w:t>
            </w:r>
            <w:r w:rsidR="00F354A6">
              <w:rPr>
                <w:rFonts w:ascii="Calibri Light" w:hAnsi="Calibri Light" w:cs="Calibri Light"/>
              </w:rPr>
              <w:t>OUI</w:t>
            </w:r>
          </w:p>
          <w:p w14:paraId="4E0C9B62" w14:textId="12722D53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L’évaluation des performances des collaborateurs : </w:t>
            </w:r>
            <w:r w:rsidR="00F354A6">
              <w:rPr>
                <w:rFonts w:ascii="Calibri Light" w:hAnsi="Calibri Light" w:cs="Calibri Light"/>
              </w:rPr>
              <w:t>OUI</w:t>
            </w:r>
          </w:p>
          <w:p w14:paraId="54B1E5C7" w14:textId="77777777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La formation continue des collaborateurs et/ou de soi-même : OUI</w:t>
            </w:r>
          </w:p>
          <w:p w14:paraId="47C8E1B4" w14:textId="1704EADD" w:rsidR="00AF6EEC" w:rsidRPr="00C87254" w:rsidRDefault="00AF6EEC" w:rsidP="003B7C1F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Le profil de carrière ou les évolutions possibles de ses collaborateurs : </w:t>
            </w:r>
            <w:r w:rsidR="003B7C1F">
              <w:rPr>
                <w:rFonts w:ascii="Calibri Light" w:hAnsi="Calibri Light" w:cs="Calibri Light"/>
              </w:rPr>
              <w:t>OUI</w:t>
            </w:r>
          </w:p>
        </w:tc>
      </w:tr>
    </w:tbl>
    <w:p w14:paraId="692A8F7A" w14:textId="77777777" w:rsidR="00556525" w:rsidRDefault="00556525" w:rsidP="00556525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05DCE295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CONDITIONS D’ACCES AU POSTE</w:t>
      </w:r>
    </w:p>
    <w:p w14:paraId="1255304C" w14:textId="77777777" w:rsidR="00556525" w:rsidRDefault="00556525" w:rsidP="00556525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450E67E7" w14:textId="77777777" w:rsidR="00236E40" w:rsidRPr="00241CF4" w:rsidRDefault="00236E40" w:rsidP="00236E40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4BBEB9C6" w14:textId="77777777" w:rsidTr="00345BC8">
        <w:tc>
          <w:tcPr>
            <w:tcW w:w="10632" w:type="dxa"/>
          </w:tcPr>
          <w:p w14:paraId="5E49AEAB" w14:textId="141B1F66" w:rsidR="00AF6EEC" w:rsidRPr="00C7724D" w:rsidRDefault="00AF6EEC" w:rsidP="004E6358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 w:line="360" w:lineRule="auto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Bac</w:t>
            </w:r>
            <w:r w:rsidR="003A391D">
              <w:rPr>
                <w:rFonts w:ascii="Calibri Light" w:hAnsi="Calibri Light" w:cs="Calibri Light"/>
              </w:rPr>
              <w:t xml:space="preserve"> G2</w:t>
            </w:r>
            <w:r w:rsidRPr="00AF6EEC">
              <w:rPr>
                <w:rFonts w:ascii="Calibri Light" w:hAnsi="Calibri Light" w:cs="Calibri Light"/>
              </w:rPr>
              <w:t xml:space="preserve"> +</w:t>
            </w:r>
            <w:r w:rsidR="004E6358">
              <w:rPr>
                <w:rFonts w:ascii="Calibri Light" w:hAnsi="Calibri Light" w:cs="Calibri Light"/>
              </w:rPr>
              <w:t>4</w:t>
            </w:r>
            <w:r w:rsidRPr="00AF6EEC">
              <w:rPr>
                <w:rFonts w:ascii="Calibri Light" w:hAnsi="Calibri Light" w:cs="Calibri Light"/>
              </w:rPr>
              <w:t xml:space="preserve"> </w:t>
            </w:r>
            <w:r w:rsidR="003A391D">
              <w:rPr>
                <w:rFonts w:ascii="Calibri Light" w:hAnsi="Calibri Light" w:cs="Calibri Light"/>
              </w:rPr>
              <w:t xml:space="preserve">en Comptabilité, Finance, Audit et Contrôle de Gestion  </w:t>
            </w:r>
            <w:r w:rsidR="004E6358">
              <w:rPr>
                <w:rFonts w:ascii="Calibri Light" w:hAnsi="Calibri Light" w:cs="Calibri Light"/>
              </w:rPr>
              <w:t>avec cinq</w:t>
            </w:r>
            <w:r w:rsidR="004D3ACB">
              <w:rPr>
                <w:rFonts w:ascii="Calibri Light" w:hAnsi="Calibri Light" w:cs="Calibri Light"/>
              </w:rPr>
              <w:t xml:space="preserve"> ans d’expériences </w:t>
            </w:r>
          </w:p>
        </w:tc>
      </w:tr>
    </w:tbl>
    <w:p w14:paraId="1B0782B4" w14:textId="5B4CEA5B" w:rsidR="00AF6EEC" w:rsidRDefault="00AF6EEC" w:rsidP="00AF6EEC"/>
    <w:p w14:paraId="30C79C92" w14:textId="77777777" w:rsidR="00C7724D" w:rsidRDefault="00C7724D" w:rsidP="00AF6EEC"/>
    <w:p w14:paraId="0A2DE5F9" w14:textId="77777777" w:rsidR="00AF6EEC" w:rsidRPr="00CF4DE7" w:rsidRDefault="00AF6EEC" w:rsidP="00AF6EEC">
      <w:pPr>
        <w:jc w:val="center"/>
        <w:rPr>
          <w:b/>
        </w:rPr>
      </w:pPr>
      <w:r w:rsidRPr="00CF4DE7">
        <w:rPr>
          <w:b/>
        </w:rPr>
        <w:t>SIGNATURE</w:t>
      </w:r>
      <w:r>
        <w:rPr>
          <w:b/>
        </w:rPr>
        <w:t>S, NOMS</w:t>
      </w:r>
      <w:r w:rsidRPr="00CF4DE7">
        <w:rPr>
          <w:b/>
        </w:rPr>
        <w:t xml:space="preserve"> ET DATE</w:t>
      </w:r>
      <w:r>
        <w:rPr>
          <w:b/>
        </w:rPr>
        <w:t>S</w:t>
      </w:r>
    </w:p>
    <w:p w14:paraId="1DDC25E0" w14:textId="77777777" w:rsidR="00AF6EEC" w:rsidRDefault="00AF6EEC" w:rsidP="00AF6EEC"/>
    <w:tbl>
      <w:tblPr>
        <w:tblW w:w="10629" w:type="dxa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0"/>
        <w:gridCol w:w="3071"/>
        <w:gridCol w:w="4018"/>
      </w:tblGrid>
      <w:tr w:rsidR="00AF6EEC" w14:paraId="637E95B9" w14:textId="77777777" w:rsidTr="008C420B">
        <w:tc>
          <w:tcPr>
            <w:tcW w:w="3540" w:type="dxa"/>
            <w:shd w:val="clear" w:color="auto" w:fill="C0C0C0"/>
          </w:tcPr>
          <w:p w14:paraId="21A5C07E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Titulaire du poste</w:t>
            </w:r>
          </w:p>
        </w:tc>
        <w:tc>
          <w:tcPr>
            <w:tcW w:w="3071" w:type="dxa"/>
            <w:shd w:val="clear" w:color="auto" w:fill="C0C0C0"/>
          </w:tcPr>
          <w:p w14:paraId="6ED66B80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Supérieur Hiérarchique</w:t>
            </w:r>
          </w:p>
        </w:tc>
        <w:tc>
          <w:tcPr>
            <w:tcW w:w="4018" w:type="dxa"/>
            <w:shd w:val="clear" w:color="auto" w:fill="C0C0C0"/>
          </w:tcPr>
          <w:p w14:paraId="32E70383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DRH</w:t>
            </w:r>
          </w:p>
        </w:tc>
      </w:tr>
      <w:tr w:rsidR="00AF6EEC" w14:paraId="4E33DB0C" w14:textId="77777777" w:rsidTr="008C420B">
        <w:tc>
          <w:tcPr>
            <w:tcW w:w="3540" w:type="dxa"/>
          </w:tcPr>
          <w:p w14:paraId="0A42D1F2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  <w:p w14:paraId="407CEE6E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  <w:p w14:paraId="13D3D0AC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</w:tc>
        <w:tc>
          <w:tcPr>
            <w:tcW w:w="3071" w:type="dxa"/>
          </w:tcPr>
          <w:p w14:paraId="3FF920BD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</w:tc>
        <w:tc>
          <w:tcPr>
            <w:tcW w:w="4018" w:type="dxa"/>
          </w:tcPr>
          <w:p w14:paraId="5369CCB9" w14:textId="77777777" w:rsidR="00AF6EEC" w:rsidRDefault="00AF6EEC" w:rsidP="00345BC8">
            <w:pPr>
              <w:pStyle w:val="En-tte"/>
              <w:tabs>
                <w:tab w:val="clear" w:pos="4536"/>
                <w:tab w:val="clear" w:pos="9072"/>
                <w:tab w:val="left" w:pos="4085"/>
                <w:tab w:val="left" w:pos="7657"/>
              </w:tabs>
              <w:spacing w:after="200" w:line="276" w:lineRule="auto"/>
              <w:rPr>
                <w:rFonts w:ascii="Harrington" w:hAnsi="Harrington"/>
              </w:rPr>
            </w:pPr>
          </w:p>
          <w:p w14:paraId="1CDFBBC9" w14:textId="77777777" w:rsidR="00AF6EEC" w:rsidRDefault="00AF6EEC" w:rsidP="00345BC8">
            <w:pPr>
              <w:pStyle w:val="En-tte"/>
              <w:tabs>
                <w:tab w:val="clear" w:pos="4536"/>
                <w:tab w:val="clear" w:pos="9072"/>
                <w:tab w:val="left" w:pos="4085"/>
                <w:tab w:val="left" w:pos="7657"/>
              </w:tabs>
              <w:spacing w:after="200" w:line="276" w:lineRule="auto"/>
              <w:rPr>
                <w:rFonts w:ascii="Harrington" w:hAnsi="Harrington"/>
              </w:rPr>
            </w:pPr>
          </w:p>
        </w:tc>
      </w:tr>
    </w:tbl>
    <w:p w14:paraId="6DB8C647" w14:textId="77777777" w:rsidR="00D80DAF" w:rsidRDefault="00D80DAF">
      <w:bookmarkStart w:id="0" w:name="_GoBack"/>
      <w:bookmarkEnd w:id="0"/>
    </w:p>
    <w:sectPr w:rsidR="00D80DAF" w:rsidSect="003D0D7A">
      <w:headerReference w:type="default" r:id="rId9"/>
      <w:footerReference w:type="default" r:id="rId10"/>
      <w:pgSz w:w="11906" w:h="16838"/>
      <w:pgMar w:top="1417" w:right="1417" w:bottom="1702" w:left="1417" w:header="1020" w:footer="15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1347E" w14:textId="77777777" w:rsidR="00424215" w:rsidRDefault="00424215">
      <w:r>
        <w:separator/>
      </w:r>
    </w:p>
  </w:endnote>
  <w:endnote w:type="continuationSeparator" w:id="0">
    <w:p w14:paraId="6AAFC9DC" w14:textId="77777777" w:rsidR="00424215" w:rsidRDefault="0042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x-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17ECA" w14:textId="1BC6B641" w:rsidR="003D0D7A" w:rsidRDefault="003D0D7A">
    <w:pPr>
      <w:pStyle w:val="Pieddepage"/>
    </w:pPr>
    <w:r>
      <w:rPr>
        <w:noProof/>
      </w:rPr>
      <w:drawing>
        <wp:inline distT="0" distB="0" distL="0" distR="0" wp14:anchorId="314A9EFA" wp14:editId="0A199192">
          <wp:extent cx="6520180" cy="828675"/>
          <wp:effectExtent l="0" t="0" r="0" b="952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s de page m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20180" cy="828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AB3A6" w14:textId="77777777" w:rsidR="00424215" w:rsidRDefault="00424215">
      <w:r>
        <w:separator/>
      </w:r>
    </w:p>
  </w:footnote>
  <w:footnote w:type="continuationSeparator" w:id="0">
    <w:p w14:paraId="4AFDCA01" w14:textId="77777777" w:rsidR="00424215" w:rsidRDefault="00424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ADFF1" w14:textId="040E8B4C" w:rsidR="003D0D7A" w:rsidRDefault="003D0D7A">
    <w:pPr>
      <w:pStyle w:val="En-tte"/>
    </w:pPr>
    <w:r>
      <w:rPr>
        <w:noProof/>
        <w:lang w:eastAsia="fr-FR"/>
      </w:rPr>
      <w:drawing>
        <wp:inline distT="0" distB="0" distL="0" distR="0" wp14:anchorId="3D029AA8" wp14:editId="2C3B34FB">
          <wp:extent cx="6177280" cy="657225"/>
          <wp:effectExtent l="0" t="0" r="0" b="952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m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728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8BE"/>
    <w:multiLevelType w:val="multilevel"/>
    <w:tmpl w:val="046CF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53C0B"/>
    <w:multiLevelType w:val="hybridMultilevel"/>
    <w:tmpl w:val="63E250F4"/>
    <w:lvl w:ilvl="0" w:tplc="040C0013">
      <w:start w:val="1"/>
      <w:numFmt w:val="upperRoman"/>
      <w:lvlText w:val="%1."/>
      <w:lvlJc w:val="right"/>
      <w:pPr>
        <w:ind w:left="180" w:hanging="360"/>
      </w:pPr>
    </w:lvl>
    <w:lvl w:ilvl="1" w:tplc="040C0019" w:tentative="1">
      <w:start w:val="1"/>
      <w:numFmt w:val="lowerLetter"/>
      <w:lvlText w:val="%2."/>
      <w:lvlJc w:val="left"/>
      <w:pPr>
        <w:ind w:left="900" w:hanging="360"/>
      </w:pPr>
    </w:lvl>
    <w:lvl w:ilvl="2" w:tplc="040C001B" w:tentative="1">
      <w:start w:val="1"/>
      <w:numFmt w:val="lowerRoman"/>
      <w:lvlText w:val="%3."/>
      <w:lvlJc w:val="right"/>
      <w:pPr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ind w:left="3060" w:hanging="360"/>
      </w:pPr>
    </w:lvl>
    <w:lvl w:ilvl="5" w:tplc="040C001B" w:tentative="1">
      <w:start w:val="1"/>
      <w:numFmt w:val="lowerRoman"/>
      <w:lvlText w:val="%6."/>
      <w:lvlJc w:val="right"/>
      <w:pPr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02326BF3"/>
    <w:multiLevelType w:val="multilevel"/>
    <w:tmpl w:val="44CC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0F539A"/>
    <w:multiLevelType w:val="multilevel"/>
    <w:tmpl w:val="ECB2F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DB157B"/>
    <w:multiLevelType w:val="multilevel"/>
    <w:tmpl w:val="7BF26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014781"/>
    <w:multiLevelType w:val="hybridMultilevel"/>
    <w:tmpl w:val="815E69C6"/>
    <w:lvl w:ilvl="0" w:tplc="3418093E">
      <w:start w:val="5"/>
      <w:numFmt w:val="bullet"/>
      <w:lvlText w:val="-"/>
      <w:lvlJc w:val="left"/>
      <w:pPr>
        <w:ind w:left="720" w:hanging="360"/>
      </w:pPr>
      <w:rPr>
        <w:rFonts w:ascii="Dax-Light" w:eastAsia="Times New Roman" w:hAnsi="Dax-Light" w:cs="Arial" w:hint="default"/>
        <w:color w:val="auto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7F07BB"/>
    <w:multiLevelType w:val="multilevel"/>
    <w:tmpl w:val="9C969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842687"/>
    <w:multiLevelType w:val="hybridMultilevel"/>
    <w:tmpl w:val="6D165B74"/>
    <w:lvl w:ilvl="0" w:tplc="8FA8BA0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85820"/>
    <w:multiLevelType w:val="multilevel"/>
    <w:tmpl w:val="F4E0E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31A00"/>
    <w:multiLevelType w:val="hybridMultilevel"/>
    <w:tmpl w:val="6D06DF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B712A7"/>
    <w:multiLevelType w:val="hybridMultilevel"/>
    <w:tmpl w:val="9BC8F782"/>
    <w:lvl w:ilvl="0" w:tplc="040C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1">
    <w:nsid w:val="2C9D39B8"/>
    <w:multiLevelType w:val="multilevel"/>
    <w:tmpl w:val="0DC2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E80457"/>
    <w:multiLevelType w:val="hybridMultilevel"/>
    <w:tmpl w:val="7D302270"/>
    <w:lvl w:ilvl="0" w:tplc="040C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>
    <w:nsid w:val="312A47E0"/>
    <w:multiLevelType w:val="multilevel"/>
    <w:tmpl w:val="41048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10271E"/>
    <w:multiLevelType w:val="multilevel"/>
    <w:tmpl w:val="E5463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C8121A"/>
    <w:multiLevelType w:val="multilevel"/>
    <w:tmpl w:val="5D8C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AA44D8"/>
    <w:multiLevelType w:val="hybridMultilevel"/>
    <w:tmpl w:val="9684D0C8"/>
    <w:lvl w:ilvl="0" w:tplc="11928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961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66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8AE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36C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201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221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A0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B82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D617605"/>
    <w:multiLevelType w:val="multilevel"/>
    <w:tmpl w:val="02421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EC3B2F"/>
    <w:multiLevelType w:val="hybridMultilevel"/>
    <w:tmpl w:val="709685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FE7924"/>
    <w:multiLevelType w:val="hybridMultilevel"/>
    <w:tmpl w:val="703C4AEE"/>
    <w:lvl w:ilvl="0" w:tplc="15245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A0F7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B4C0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78EA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C08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22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C6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DAE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45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FDA5B1F"/>
    <w:multiLevelType w:val="multilevel"/>
    <w:tmpl w:val="F54E6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550C2B"/>
    <w:multiLevelType w:val="multilevel"/>
    <w:tmpl w:val="F91A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AF086A"/>
    <w:multiLevelType w:val="hybridMultilevel"/>
    <w:tmpl w:val="DF90455C"/>
    <w:lvl w:ilvl="0" w:tplc="6F40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41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C37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800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66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C0A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83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48E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24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C3C63A3"/>
    <w:multiLevelType w:val="hybridMultilevel"/>
    <w:tmpl w:val="71DC64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3B7855"/>
    <w:multiLevelType w:val="hybridMultilevel"/>
    <w:tmpl w:val="CABADA76"/>
    <w:lvl w:ilvl="0" w:tplc="3418093E">
      <w:start w:val="5"/>
      <w:numFmt w:val="bullet"/>
      <w:lvlText w:val="-"/>
      <w:lvlJc w:val="left"/>
      <w:pPr>
        <w:ind w:left="720" w:hanging="360"/>
      </w:pPr>
      <w:rPr>
        <w:rFonts w:ascii="Dax-Light" w:eastAsia="Times New Roman" w:hAnsi="Dax-Light" w:cs="Arial" w:hint="default"/>
        <w:color w:val="auto"/>
        <w:sz w:val="18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3E578F"/>
    <w:multiLevelType w:val="hybridMultilevel"/>
    <w:tmpl w:val="A468BEE2"/>
    <w:lvl w:ilvl="0" w:tplc="7C403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62E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CC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96D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D62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96B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63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4CD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1A63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9304682"/>
    <w:multiLevelType w:val="hybridMultilevel"/>
    <w:tmpl w:val="FD16E198"/>
    <w:lvl w:ilvl="0" w:tplc="040C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7">
    <w:nsid w:val="5C7964CD"/>
    <w:multiLevelType w:val="multilevel"/>
    <w:tmpl w:val="CCB6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CD93CA5"/>
    <w:multiLevelType w:val="hybridMultilevel"/>
    <w:tmpl w:val="0860CF22"/>
    <w:lvl w:ilvl="0" w:tplc="8FA8BA00">
      <w:numFmt w:val="bullet"/>
      <w:lvlText w:val="-"/>
      <w:lvlJc w:val="left"/>
      <w:pPr>
        <w:ind w:left="419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9">
    <w:nsid w:val="618A2F54"/>
    <w:multiLevelType w:val="multilevel"/>
    <w:tmpl w:val="CFFA5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6D2E14"/>
    <w:multiLevelType w:val="multilevel"/>
    <w:tmpl w:val="C888C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BB7089"/>
    <w:multiLevelType w:val="hybridMultilevel"/>
    <w:tmpl w:val="C83EAF52"/>
    <w:lvl w:ilvl="0" w:tplc="62C0B906">
      <w:start w:val="1"/>
      <w:numFmt w:val="upperRoman"/>
      <w:lvlText w:val="%1."/>
      <w:lvlJc w:val="right"/>
      <w:pPr>
        <w:ind w:left="180" w:hanging="360"/>
      </w:pPr>
    </w:lvl>
    <w:lvl w:ilvl="1" w:tplc="040C0019" w:tentative="1">
      <w:start w:val="1"/>
      <w:numFmt w:val="lowerLetter"/>
      <w:lvlText w:val="%2."/>
      <w:lvlJc w:val="left"/>
      <w:pPr>
        <w:ind w:left="900" w:hanging="360"/>
      </w:pPr>
    </w:lvl>
    <w:lvl w:ilvl="2" w:tplc="040C001B" w:tentative="1">
      <w:start w:val="1"/>
      <w:numFmt w:val="lowerRoman"/>
      <w:lvlText w:val="%3."/>
      <w:lvlJc w:val="right"/>
      <w:pPr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ind w:left="3060" w:hanging="360"/>
      </w:pPr>
    </w:lvl>
    <w:lvl w:ilvl="5" w:tplc="040C001B" w:tentative="1">
      <w:start w:val="1"/>
      <w:numFmt w:val="lowerRoman"/>
      <w:lvlText w:val="%6."/>
      <w:lvlJc w:val="right"/>
      <w:pPr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2">
    <w:nsid w:val="73706498"/>
    <w:multiLevelType w:val="hybridMultilevel"/>
    <w:tmpl w:val="E5EE5D50"/>
    <w:lvl w:ilvl="0" w:tplc="040C000B">
      <w:start w:val="1"/>
      <w:numFmt w:val="bullet"/>
      <w:lvlText w:val=""/>
      <w:lvlJc w:val="left"/>
      <w:pPr>
        <w:ind w:left="1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3">
    <w:nsid w:val="792847C3"/>
    <w:multiLevelType w:val="multilevel"/>
    <w:tmpl w:val="810C4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993085"/>
    <w:multiLevelType w:val="multilevel"/>
    <w:tmpl w:val="551C94CA"/>
    <w:lvl w:ilvl="0">
      <w:start w:val="1"/>
      <w:numFmt w:val="bullet"/>
      <w:lvlText w:val=""/>
      <w:lvlJc w:val="left"/>
      <w:pPr>
        <w:tabs>
          <w:tab w:val="num" w:pos="337"/>
        </w:tabs>
        <w:ind w:left="33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57"/>
        </w:tabs>
        <w:ind w:left="105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77"/>
        </w:tabs>
        <w:ind w:left="177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17"/>
        </w:tabs>
        <w:ind w:left="321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37"/>
        </w:tabs>
        <w:ind w:left="393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57"/>
        </w:tabs>
        <w:ind w:left="465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77"/>
        </w:tabs>
        <w:ind w:left="537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97"/>
        </w:tabs>
        <w:ind w:left="6097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2"/>
  </w:num>
  <w:num w:numId="3">
    <w:abstractNumId w:val="26"/>
  </w:num>
  <w:num w:numId="4">
    <w:abstractNumId w:val="12"/>
  </w:num>
  <w:num w:numId="5">
    <w:abstractNumId w:val="1"/>
  </w:num>
  <w:num w:numId="6">
    <w:abstractNumId w:val="24"/>
  </w:num>
  <w:num w:numId="7">
    <w:abstractNumId w:val="31"/>
  </w:num>
  <w:num w:numId="8">
    <w:abstractNumId w:val="34"/>
  </w:num>
  <w:num w:numId="9">
    <w:abstractNumId w:val="0"/>
  </w:num>
  <w:num w:numId="10">
    <w:abstractNumId w:val="28"/>
  </w:num>
  <w:num w:numId="11">
    <w:abstractNumId w:val="2"/>
  </w:num>
  <w:num w:numId="12">
    <w:abstractNumId w:val="20"/>
  </w:num>
  <w:num w:numId="13">
    <w:abstractNumId w:val="7"/>
  </w:num>
  <w:num w:numId="14">
    <w:abstractNumId w:val="29"/>
  </w:num>
  <w:num w:numId="15">
    <w:abstractNumId w:val="27"/>
  </w:num>
  <w:num w:numId="16">
    <w:abstractNumId w:val="8"/>
  </w:num>
  <w:num w:numId="17">
    <w:abstractNumId w:val="4"/>
  </w:num>
  <w:num w:numId="18">
    <w:abstractNumId w:val="21"/>
  </w:num>
  <w:num w:numId="19">
    <w:abstractNumId w:val="11"/>
  </w:num>
  <w:num w:numId="20">
    <w:abstractNumId w:val="25"/>
  </w:num>
  <w:num w:numId="21">
    <w:abstractNumId w:val="9"/>
  </w:num>
  <w:num w:numId="22">
    <w:abstractNumId w:val="10"/>
  </w:num>
  <w:num w:numId="23">
    <w:abstractNumId w:val="17"/>
  </w:num>
  <w:num w:numId="24">
    <w:abstractNumId w:val="6"/>
  </w:num>
  <w:num w:numId="25">
    <w:abstractNumId w:val="33"/>
  </w:num>
  <w:num w:numId="26">
    <w:abstractNumId w:val="14"/>
  </w:num>
  <w:num w:numId="27">
    <w:abstractNumId w:val="16"/>
  </w:num>
  <w:num w:numId="28">
    <w:abstractNumId w:val="15"/>
  </w:num>
  <w:num w:numId="29">
    <w:abstractNumId w:val="22"/>
  </w:num>
  <w:num w:numId="30">
    <w:abstractNumId w:val="19"/>
  </w:num>
  <w:num w:numId="31">
    <w:abstractNumId w:val="18"/>
  </w:num>
  <w:num w:numId="32">
    <w:abstractNumId w:val="23"/>
  </w:num>
  <w:num w:numId="33">
    <w:abstractNumId w:val="13"/>
  </w:num>
  <w:num w:numId="34">
    <w:abstractNumId w:val="3"/>
  </w:num>
  <w:num w:numId="3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éandre Aguiah">
    <w15:presenceInfo w15:providerId="Windows Live" w15:userId="228a952c058d73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EEC"/>
    <w:rsid w:val="0002560B"/>
    <w:rsid w:val="00025DE1"/>
    <w:rsid w:val="000360E7"/>
    <w:rsid w:val="00051615"/>
    <w:rsid w:val="00074F31"/>
    <w:rsid w:val="000752AD"/>
    <w:rsid w:val="00085647"/>
    <w:rsid w:val="000A7260"/>
    <w:rsid w:val="00107DEC"/>
    <w:rsid w:val="0011493F"/>
    <w:rsid w:val="00121107"/>
    <w:rsid w:val="0012184B"/>
    <w:rsid w:val="001360F3"/>
    <w:rsid w:val="0014571D"/>
    <w:rsid w:val="00160C5D"/>
    <w:rsid w:val="00173D12"/>
    <w:rsid w:val="001852F2"/>
    <w:rsid w:val="00192357"/>
    <w:rsid w:val="00194305"/>
    <w:rsid w:val="001A1F0E"/>
    <w:rsid w:val="001B755B"/>
    <w:rsid w:val="001D0744"/>
    <w:rsid w:val="001D6224"/>
    <w:rsid w:val="001E65CC"/>
    <w:rsid w:val="001F0EF5"/>
    <w:rsid w:val="00220C29"/>
    <w:rsid w:val="00220DC9"/>
    <w:rsid w:val="00236E40"/>
    <w:rsid w:val="00254B23"/>
    <w:rsid w:val="00264162"/>
    <w:rsid w:val="00284685"/>
    <w:rsid w:val="002937BE"/>
    <w:rsid w:val="00311DC7"/>
    <w:rsid w:val="00324E97"/>
    <w:rsid w:val="0033788F"/>
    <w:rsid w:val="00382270"/>
    <w:rsid w:val="00394A2E"/>
    <w:rsid w:val="003A391D"/>
    <w:rsid w:val="003B7C1F"/>
    <w:rsid w:val="003D0D7A"/>
    <w:rsid w:val="003D1DE3"/>
    <w:rsid w:val="00401DB8"/>
    <w:rsid w:val="00424215"/>
    <w:rsid w:val="00452C2D"/>
    <w:rsid w:val="00473DB6"/>
    <w:rsid w:val="00485F99"/>
    <w:rsid w:val="004954ED"/>
    <w:rsid w:val="004B5FAE"/>
    <w:rsid w:val="004B6DEE"/>
    <w:rsid w:val="004D3ACB"/>
    <w:rsid w:val="004E6358"/>
    <w:rsid w:val="004F20E8"/>
    <w:rsid w:val="005314F7"/>
    <w:rsid w:val="00533009"/>
    <w:rsid w:val="005529EE"/>
    <w:rsid w:val="00556525"/>
    <w:rsid w:val="00561DC2"/>
    <w:rsid w:val="005644CC"/>
    <w:rsid w:val="00573909"/>
    <w:rsid w:val="00582858"/>
    <w:rsid w:val="005B12E7"/>
    <w:rsid w:val="005B4AA7"/>
    <w:rsid w:val="005D0E69"/>
    <w:rsid w:val="005F0AD9"/>
    <w:rsid w:val="00614BBE"/>
    <w:rsid w:val="00614BDE"/>
    <w:rsid w:val="00620F7A"/>
    <w:rsid w:val="006310A0"/>
    <w:rsid w:val="006633E9"/>
    <w:rsid w:val="0069305B"/>
    <w:rsid w:val="006958AE"/>
    <w:rsid w:val="006A6BA5"/>
    <w:rsid w:val="006A7DA0"/>
    <w:rsid w:val="006B4D83"/>
    <w:rsid w:val="006F5896"/>
    <w:rsid w:val="00702209"/>
    <w:rsid w:val="00740E72"/>
    <w:rsid w:val="00751A6B"/>
    <w:rsid w:val="007A66E6"/>
    <w:rsid w:val="007B2CAE"/>
    <w:rsid w:val="007B6941"/>
    <w:rsid w:val="00861AC0"/>
    <w:rsid w:val="0087195A"/>
    <w:rsid w:val="00881B81"/>
    <w:rsid w:val="00884AB5"/>
    <w:rsid w:val="008B3D9F"/>
    <w:rsid w:val="008C420B"/>
    <w:rsid w:val="008F40C8"/>
    <w:rsid w:val="00906ADD"/>
    <w:rsid w:val="00932D7A"/>
    <w:rsid w:val="00936A41"/>
    <w:rsid w:val="00944E38"/>
    <w:rsid w:val="009B7183"/>
    <w:rsid w:val="009C726C"/>
    <w:rsid w:val="009D5F4A"/>
    <w:rsid w:val="009F41DE"/>
    <w:rsid w:val="00A2328A"/>
    <w:rsid w:val="00A728FF"/>
    <w:rsid w:val="00A86EDC"/>
    <w:rsid w:val="00A944C9"/>
    <w:rsid w:val="00AA2D75"/>
    <w:rsid w:val="00AA3C6F"/>
    <w:rsid w:val="00AB3996"/>
    <w:rsid w:val="00AB5E0E"/>
    <w:rsid w:val="00AE6FE4"/>
    <w:rsid w:val="00AF6EEC"/>
    <w:rsid w:val="00B02826"/>
    <w:rsid w:val="00B16B47"/>
    <w:rsid w:val="00B40AEF"/>
    <w:rsid w:val="00B42C72"/>
    <w:rsid w:val="00B71497"/>
    <w:rsid w:val="00B74506"/>
    <w:rsid w:val="00B77D18"/>
    <w:rsid w:val="00BA4253"/>
    <w:rsid w:val="00BC32B8"/>
    <w:rsid w:val="00BD256A"/>
    <w:rsid w:val="00BE2636"/>
    <w:rsid w:val="00C007A4"/>
    <w:rsid w:val="00C7724D"/>
    <w:rsid w:val="00C9679B"/>
    <w:rsid w:val="00CB0AB8"/>
    <w:rsid w:val="00CD0D37"/>
    <w:rsid w:val="00D10B45"/>
    <w:rsid w:val="00D27F81"/>
    <w:rsid w:val="00D34F0C"/>
    <w:rsid w:val="00D44704"/>
    <w:rsid w:val="00D46BF7"/>
    <w:rsid w:val="00D522C0"/>
    <w:rsid w:val="00D54DFF"/>
    <w:rsid w:val="00D6151D"/>
    <w:rsid w:val="00D67C6F"/>
    <w:rsid w:val="00D80DAF"/>
    <w:rsid w:val="00DB61CF"/>
    <w:rsid w:val="00E31CA1"/>
    <w:rsid w:val="00E350B3"/>
    <w:rsid w:val="00E81A77"/>
    <w:rsid w:val="00E92FAF"/>
    <w:rsid w:val="00ED11CE"/>
    <w:rsid w:val="00F101F1"/>
    <w:rsid w:val="00F22C11"/>
    <w:rsid w:val="00F354A6"/>
    <w:rsid w:val="00F37C2B"/>
    <w:rsid w:val="00F50E8D"/>
    <w:rsid w:val="00F864BD"/>
    <w:rsid w:val="00F96FA9"/>
    <w:rsid w:val="00FA622E"/>
    <w:rsid w:val="00FB08C9"/>
    <w:rsid w:val="00FC4B4A"/>
    <w:rsid w:val="00FF317C"/>
    <w:rsid w:val="00FF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F4B14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AF6EEC"/>
    <w:pPr>
      <w:keepNext/>
      <w:spacing w:after="200" w:line="276" w:lineRule="auto"/>
      <w:jc w:val="center"/>
      <w:outlineLvl w:val="3"/>
    </w:pPr>
    <w:rPr>
      <w:rFonts w:ascii="Constantia" w:eastAsia="Calibri" w:hAnsi="Constantia" w:cs="Arial"/>
      <w:b/>
      <w:sz w:val="4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AF6EEC"/>
    <w:rPr>
      <w:rFonts w:ascii="Constantia" w:eastAsia="Calibri" w:hAnsi="Constantia" w:cs="Arial"/>
      <w:b/>
      <w:sz w:val="40"/>
    </w:rPr>
  </w:style>
  <w:style w:type="paragraph" w:styleId="En-tte">
    <w:name w:val="header"/>
    <w:basedOn w:val="Normal"/>
    <w:link w:val="En-tteCar"/>
    <w:semiHidden/>
    <w:rsid w:val="00AF6E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semiHidden/>
    <w:rsid w:val="00AF6EEC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rsid w:val="00AF6EEC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AF6E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6EEC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AF6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F6E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6EE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6EE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6E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6EE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F6EE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6EEC"/>
    <w:rPr>
      <w:rFonts w:ascii="Tahoma" w:eastAsia="Times New Roman" w:hAnsi="Tahoma" w:cs="Tahoma"/>
      <w:sz w:val="16"/>
      <w:szCs w:val="16"/>
      <w:lang w:eastAsia="fr-FR"/>
    </w:rPr>
  </w:style>
  <w:style w:type="paragraph" w:styleId="Rvision">
    <w:name w:val="Revision"/>
    <w:hidden/>
    <w:uiPriority w:val="99"/>
    <w:semiHidden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1F0EF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44E38"/>
    <w:pPr>
      <w:spacing w:before="100" w:beforeAutospacing="1" w:after="100" w:afterAutospacing="1"/>
    </w:pPr>
  </w:style>
  <w:style w:type="character" w:styleId="Lienhypertexte">
    <w:name w:val="Hyperlink"/>
    <w:basedOn w:val="Policepardfaut"/>
    <w:uiPriority w:val="99"/>
    <w:semiHidden/>
    <w:unhideWhenUsed/>
    <w:rsid w:val="00881B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AF6EEC"/>
    <w:pPr>
      <w:keepNext/>
      <w:spacing w:after="200" w:line="276" w:lineRule="auto"/>
      <w:jc w:val="center"/>
      <w:outlineLvl w:val="3"/>
    </w:pPr>
    <w:rPr>
      <w:rFonts w:ascii="Constantia" w:eastAsia="Calibri" w:hAnsi="Constantia" w:cs="Arial"/>
      <w:b/>
      <w:sz w:val="4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AF6EEC"/>
    <w:rPr>
      <w:rFonts w:ascii="Constantia" w:eastAsia="Calibri" w:hAnsi="Constantia" w:cs="Arial"/>
      <w:b/>
      <w:sz w:val="40"/>
    </w:rPr>
  </w:style>
  <w:style w:type="paragraph" w:styleId="En-tte">
    <w:name w:val="header"/>
    <w:basedOn w:val="Normal"/>
    <w:link w:val="En-tteCar"/>
    <w:semiHidden/>
    <w:rsid w:val="00AF6E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semiHidden/>
    <w:rsid w:val="00AF6EEC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rsid w:val="00AF6EEC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AF6E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6EEC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AF6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F6E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6EE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6EE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6E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6EE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F6EE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6EEC"/>
    <w:rPr>
      <w:rFonts w:ascii="Tahoma" w:eastAsia="Times New Roman" w:hAnsi="Tahoma" w:cs="Tahoma"/>
      <w:sz w:val="16"/>
      <w:szCs w:val="16"/>
      <w:lang w:eastAsia="fr-FR"/>
    </w:rPr>
  </w:style>
  <w:style w:type="paragraph" w:styleId="Rvision">
    <w:name w:val="Revision"/>
    <w:hidden/>
    <w:uiPriority w:val="99"/>
    <w:semiHidden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1F0EF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44E38"/>
    <w:pPr>
      <w:spacing w:before="100" w:beforeAutospacing="1" w:after="100" w:afterAutospacing="1"/>
    </w:pPr>
  </w:style>
  <w:style w:type="character" w:styleId="Lienhypertexte">
    <w:name w:val="Hyperlink"/>
    <w:basedOn w:val="Policepardfaut"/>
    <w:uiPriority w:val="99"/>
    <w:semiHidden/>
    <w:unhideWhenUsed/>
    <w:rsid w:val="00881B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0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00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5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0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3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53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3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3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6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5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3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0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5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3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6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84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4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819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57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2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1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604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4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44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09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6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1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79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8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88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532CD-DE00-4CFD-A8EE-C2365A05B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5</Pages>
  <Words>798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Léandre Aguiah</dc:creator>
  <cp:keywords/>
  <dc:description/>
  <cp:lastModifiedBy>Urbain AHITCHEMIN</cp:lastModifiedBy>
  <cp:revision>177</cp:revision>
  <cp:lastPrinted>2022-02-28T21:33:00Z</cp:lastPrinted>
  <dcterms:created xsi:type="dcterms:W3CDTF">2022-01-28T17:27:00Z</dcterms:created>
  <dcterms:modified xsi:type="dcterms:W3CDTF">2022-03-01T15:00:00Z</dcterms:modified>
</cp:coreProperties>
</file>